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黑体"/>
          <w:color w:val="000000"/>
        </w:rPr>
      </w:pPr>
      <w:r>
        <w:rPr>
          <w:rFonts w:hint="eastAsia" w:ascii="黑体" w:hAnsi="仿宋" w:eastAsia="黑体" w:cs="仿宋"/>
          <w:color w:val="000000"/>
          <w:sz w:val="32"/>
          <w:szCs w:val="32"/>
        </w:rPr>
        <w:t>附件6</w:t>
      </w:r>
    </w:p>
    <w:p>
      <w:pPr>
        <w:snapToGrid w:val="0"/>
        <w:spacing w:line="560" w:lineRule="exact"/>
        <w:jc w:val="center"/>
        <w:rPr>
          <w:rFonts w:ascii="方正小标宋简体" w:hAnsi="仿宋" w:eastAsia="方正小标宋简体" w:cs="仿宋"/>
          <w:bCs/>
          <w:color w:val="000000"/>
          <w:sz w:val="44"/>
          <w:szCs w:val="44"/>
        </w:rPr>
      </w:pPr>
      <w:bookmarkStart w:id="0" w:name="_GoBack"/>
      <w:r>
        <w:rPr>
          <w:rFonts w:hint="eastAsia" w:ascii="方正小标宋简体" w:hAnsi="仿宋" w:eastAsia="方正小标宋简体" w:cs="仿宋"/>
          <w:bCs/>
          <w:color w:val="000000"/>
          <w:sz w:val="44"/>
          <w:szCs w:val="44"/>
        </w:rPr>
        <w:t>2021年广州科普游自由行项目</w:t>
      </w:r>
    </w:p>
    <w:p>
      <w:pPr>
        <w:snapToGrid w:val="0"/>
        <w:spacing w:line="560" w:lineRule="exact"/>
        <w:jc w:val="center"/>
        <w:rPr>
          <w:rFonts w:ascii="方正小标宋简体" w:hAnsi="仿宋" w:eastAsia="方正小标宋简体" w:cs="仿宋"/>
          <w:bCs/>
          <w:color w:val="000000"/>
          <w:sz w:val="44"/>
          <w:szCs w:val="44"/>
        </w:rPr>
      </w:pPr>
      <w:r>
        <w:rPr>
          <w:rFonts w:hint="eastAsia" w:ascii="方正小标宋简体" w:hAnsi="仿宋" w:eastAsia="方正小标宋简体" w:cs="仿宋"/>
          <w:bCs/>
          <w:color w:val="000000"/>
          <w:sz w:val="44"/>
          <w:szCs w:val="44"/>
        </w:rPr>
        <w:t>计划时间安排表</w:t>
      </w:r>
    </w:p>
    <w:bookmarkEnd w:id="0"/>
    <w:p>
      <w:pPr>
        <w:ind w:firstLine="201" w:firstLineChars="200"/>
        <w:jc w:val="center"/>
        <w:rPr>
          <w:rFonts w:ascii="仿宋" w:hAnsi="仿宋" w:eastAsia="仿宋" w:cs="仿宋"/>
          <w:b/>
          <w:bCs/>
          <w:color w:val="000000"/>
          <w:sz w:val="10"/>
          <w:szCs w:val="1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cs="仿宋"/>
                <w:color w:val="000000"/>
                <w:sz w:val="24"/>
              </w:rPr>
            </w:pPr>
            <w:r>
              <w:rPr>
                <w:rFonts w:hint="eastAsia" w:ascii="黑体" w:hAnsi="宋体" w:eastAsia="黑体"/>
                <w:color w:val="000000"/>
                <w:sz w:val="24"/>
              </w:rPr>
              <w:t>时间</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黑体" w:hAnsi="宋体" w:eastAsia="黑体"/>
                <w:color w:val="000000"/>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_GB2312" w:hAnsi="仿宋" w:eastAsia="仿宋_GB2312" w:cs="仿宋"/>
                <w:color w:val="000000"/>
                <w:sz w:val="24"/>
              </w:rPr>
            </w:pPr>
            <w:r>
              <w:rPr>
                <w:rFonts w:hint="eastAsia" w:ascii="仿宋_GB2312" w:hAnsi="仿宋" w:eastAsia="仿宋_GB2312" w:cs="仿宋"/>
                <w:color w:val="000000"/>
                <w:sz w:val="24"/>
              </w:rPr>
              <w:t>3月活动于3月1日至活动当月第一个完整周周三报名；</w:t>
            </w:r>
          </w:p>
          <w:p>
            <w:pPr>
              <w:snapToGrid w:val="0"/>
              <w:jc w:val="left"/>
              <w:rPr>
                <w:rFonts w:ascii="仿宋_GB2312" w:hAnsi="宋体" w:eastAsia="仿宋_GB2312"/>
                <w:color w:val="000000"/>
                <w:sz w:val="24"/>
              </w:rPr>
            </w:pPr>
            <w:r>
              <w:rPr>
                <w:rFonts w:hint="eastAsia" w:ascii="仿宋_GB2312" w:hAnsi="仿宋" w:eastAsia="仿宋_GB2312" w:cs="仿宋"/>
                <w:color w:val="000000"/>
                <w:sz w:val="24"/>
              </w:rPr>
              <w:t>其余月份于上期活动结束后的第一天至活动当月第一个完整周周三报名</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市民网上报名（第一轮）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活动当月第一个完整周的周四</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抽签（第一轮）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活动当月</w:t>
            </w:r>
            <w:r>
              <w:rPr>
                <w:rFonts w:hint="eastAsia" w:ascii="仿宋_GB2312" w:hAnsi="宋体" w:eastAsia="仿宋_GB2312"/>
                <w:color w:val="000000"/>
                <w:sz w:val="24"/>
              </w:rPr>
              <w:t>第一个</w:t>
            </w:r>
            <w:r>
              <w:rPr>
                <w:rFonts w:hint="eastAsia" w:ascii="仿宋_GB2312" w:hAnsi="仿宋" w:eastAsia="仿宋_GB2312" w:cs="仿宋"/>
                <w:color w:val="000000"/>
                <w:sz w:val="24"/>
              </w:rPr>
              <w:t>完整周的周六</w:t>
            </w:r>
          </w:p>
          <w:p>
            <w:pPr>
              <w:snapToGrid w:val="0"/>
              <w:jc w:val="center"/>
              <w:rPr>
                <w:rFonts w:ascii="仿宋_GB2312" w:hAnsi="宋体" w:eastAsia="仿宋_GB2312"/>
                <w:color w:val="000000"/>
                <w:sz w:val="24"/>
              </w:rPr>
            </w:pPr>
            <w:r>
              <w:rPr>
                <w:rFonts w:hint="eastAsia" w:ascii="仿宋_GB2312" w:hAnsi="仿宋" w:eastAsia="仿宋_GB2312" w:cs="仿宋"/>
                <w:color w:val="000000"/>
                <w:sz w:val="24"/>
              </w:rPr>
              <w:t>至第二周周二</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市民进行网上确认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仿宋" w:eastAsia="仿宋_GB2312" w:cs="仿宋"/>
                <w:color w:val="000000"/>
                <w:sz w:val="24"/>
              </w:rPr>
              <w:t>活动当月</w:t>
            </w:r>
            <w:r>
              <w:rPr>
                <w:rFonts w:hint="eastAsia" w:ascii="仿宋_GB2312" w:hAnsi="宋体" w:eastAsia="仿宋_GB2312"/>
                <w:color w:val="000000"/>
                <w:spacing w:val="-10"/>
                <w:sz w:val="24"/>
              </w:rPr>
              <w:t>第二个完整周四至周日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市民网上报名（第二轮，本轮中签无需确认）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仿宋" w:eastAsia="仿宋_GB2312" w:cs="仿宋"/>
                <w:color w:val="000000"/>
                <w:sz w:val="24"/>
              </w:rPr>
              <w:t>活动当月</w:t>
            </w:r>
            <w:r>
              <w:rPr>
                <w:rFonts w:hint="eastAsia" w:ascii="仿宋_GB2312" w:hAnsi="宋体" w:eastAsia="仿宋_GB2312"/>
                <w:color w:val="000000"/>
                <w:spacing w:val="-10"/>
                <w:sz w:val="24"/>
              </w:rPr>
              <w:t>第三个完整周一至周二</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将市民名单发至各承担单位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1月</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1月停办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olor w:val="000000"/>
                <w:sz w:val="24"/>
              </w:rPr>
            </w:pPr>
            <w:r>
              <w:rPr>
                <w:rFonts w:hint="eastAsia" w:ascii="仿宋_GB2312" w:hAnsi="宋体" w:eastAsia="仿宋_GB2312"/>
                <w:color w:val="000000"/>
                <w:sz w:val="24"/>
              </w:rPr>
              <w:t>2月</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_GB2312" w:hAnsi="宋体" w:eastAsia="仿宋_GB2312"/>
                <w:color w:val="000000"/>
                <w:sz w:val="24"/>
              </w:rPr>
            </w:pPr>
            <w:r>
              <w:rPr>
                <w:rFonts w:hint="eastAsia" w:ascii="仿宋_GB2312" w:hAnsi="宋体" w:eastAsia="仿宋_GB2312"/>
                <w:color w:val="000000"/>
                <w:sz w:val="24"/>
              </w:rPr>
              <w:t>2月停办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3月20日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3月份活动时间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4月24日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4月份活动时间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5月22日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5月份活动时间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6月26日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6月份活动时间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7月24日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7月份活动时间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8月21日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8月份活动时间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9月25日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9月份活动时间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10月23日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10月份活动时间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11月20日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11月份活动时间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34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12月25日</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12月份活动时间</w:t>
            </w:r>
          </w:p>
        </w:tc>
      </w:tr>
    </w:tbl>
    <w:p>
      <w:pPr>
        <w:spacing w:line="560" w:lineRule="exact"/>
        <w:rPr>
          <w:rFonts w:ascii="仿宋_GB2312" w:hAnsi="宋体" w:eastAsia="仿宋_GB2312"/>
          <w:color w:val="000000"/>
          <w:sz w:val="28"/>
          <w:szCs w:val="28"/>
        </w:rPr>
      </w:pPr>
    </w:p>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黑体" w:eastAsia="黑体"/>
        <w:sz w:val="28"/>
        <w:szCs w:val="28"/>
      </w:rPr>
    </w:pPr>
    <w:r>
      <w:rPr>
        <w:rStyle w:val="6"/>
        <w:rFonts w:hint="eastAsia" w:ascii="黑体" w:eastAsia="黑体"/>
        <w:sz w:val="28"/>
        <w:szCs w:val="28"/>
      </w:rPr>
      <w:t xml:space="preserve">— </w:t>
    </w:r>
    <w:r>
      <w:rPr>
        <w:rFonts w:hint="eastAsia" w:ascii="黑体" w:eastAsia="黑体"/>
        <w:sz w:val="28"/>
        <w:szCs w:val="28"/>
      </w:rPr>
      <w:fldChar w:fldCharType="begin"/>
    </w:r>
    <w:r>
      <w:rPr>
        <w:rStyle w:val="6"/>
        <w:rFonts w:hint="eastAsia" w:ascii="黑体" w:eastAsia="黑体"/>
        <w:sz w:val="28"/>
        <w:szCs w:val="28"/>
      </w:rPr>
      <w:instrText xml:space="preserve">PAGE  </w:instrText>
    </w:r>
    <w:r>
      <w:rPr>
        <w:rFonts w:hint="eastAsia" w:ascii="黑体" w:eastAsia="黑体"/>
        <w:sz w:val="28"/>
        <w:szCs w:val="28"/>
      </w:rPr>
      <w:fldChar w:fldCharType="separate"/>
    </w:r>
    <w:r>
      <w:rPr>
        <w:rStyle w:val="6"/>
        <w:rFonts w:ascii="黑体" w:eastAsia="黑体"/>
        <w:sz w:val="28"/>
        <w:szCs w:val="28"/>
      </w:rPr>
      <w:t>25</w:t>
    </w:r>
    <w:r>
      <w:rPr>
        <w:rFonts w:hint="eastAsia" w:ascii="黑体" w:eastAsia="黑体"/>
        <w:sz w:val="28"/>
        <w:szCs w:val="28"/>
      </w:rPr>
      <w:fldChar w:fldCharType="end"/>
    </w:r>
    <w:r>
      <w:rPr>
        <w:rStyle w:val="6"/>
        <w:rFonts w:hint="eastAsia" w:ascii="黑体" w:eastAsia="黑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40356"/>
    <w:rsid w:val="7C540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Arial" w:hAnsi="Arial" w:cs="Arial"/>
      <w:b/>
      <w:bCs/>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2020-07-16T03:40:00Z</dcterms:created>
  <dc:creator>许劲松</dc:creator>
  <cp:lastModifiedBy>许劲松</cp:lastModifiedBy>
  <dcterms:modified xsi:type="dcterms:W3CDTF">2020-07-16T03:41:13Z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