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广州“镜头玩科普”摄影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单位、团体参赛报名表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3"/>
        <w:gridCol w:w="2263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单位、团体名称：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单位、团体联系人</w:t>
            </w:r>
          </w:p>
        </w:tc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51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251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作品联系人</w:t>
            </w:r>
          </w:p>
        </w:tc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51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5000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作品1文字说明（200字内）：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25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作品联系人</w:t>
            </w:r>
          </w:p>
        </w:tc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5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5000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作品2文字说明（200字内）：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25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作品联系人</w:t>
            </w:r>
          </w:p>
        </w:tc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5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000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  <w:t>作品3文字说明（200字内）：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70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5191C"/>
    <w:rsid w:val="2D29636B"/>
    <w:rsid w:val="7175191C"/>
    <w:rsid w:val="75A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2020-04-14T00:23:00Z</dcterms:created>
  <dc:creator>蔡曼婷</dc:creator>
  <cp:lastModifiedBy>蔡曼婷</cp:lastModifiedBy>
  <dcterms:modified xsi:type="dcterms:W3CDTF">2020-09-17T07:20:04Z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