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1E" w:rsidRDefault="0075761E" w:rsidP="0075761E">
      <w:pPr>
        <w:snapToGrid w:val="0"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2022年广州科普游自由行项目</w:t>
      </w:r>
    </w:p>
    <w:p w:rsidR="0075761E" w:rsidRDefault="0075761E" w:rsidP="0075761E">
      <w:pPr>
        <w:snapToGrid w:val="0"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计划时间安排表</w:t>
      </w:r>
    </w:p>
    <w:p w:rsidR="0075761E" w:rsidRDefault="0075761E" w:rsidP="0075761E">
      <w:pPr>
        <w:ind w:firstLineChars="200" w:firstLine="201"/>
        <w:jc w:val="center"/>
        <w:rPr>
          <w:rFonts w:ascii="仿宋" w:eastAsia="仿宋" w:hAnsi="仿宋" w:cs="仿宋"/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7"/>
        <w:gridCol w:w="5436"/>
      </w:tblGrid>
      <w:tr w:rsidR="0075761E" w:rsidTr="0035569B">
        <w:trPr>
          <w:cantSplit/>
          <w:trHeight w:val="48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时间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具体内容</w:t>
            </w:r>
          </w:p>
        </w:tc>
      </w:tr>
      <w:tr w:rsidR="0075761E" w:rsidTr="0035569B">
        <w:trPr>
          <w:cantSplit/>
          <w:trHeight w:val="48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活动当月第一个完整周周一至周四</w:t>
            </w:r>
          </w:p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市民网上报名（第一轮）</w:t>
            </w:r>
          </w:p>
        </w:tc>
      </w:tr>
      <w:tr w:rsidR="0075761E" w:rsidTr="0035569B">
        <w:trPr>
          <w:cantSplit/>
          <w:trHeight w:val="48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活动当月第一个完整周的周五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抽签（第一轮）</w:t>
            </w:r>
          </w:p>
        </w:tc>
      </w:tr>
      <w:tr w:rsidR="0075761E" w:rsidTr="0035569B">
        <w:trPr>
          <w:cantSplit/>
          <w:trHeight w:val="90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活动当月</w:t>
            </w:r>
            <w:r>
              <w:rPr>
                <w:rFonts w:ascii="仿宋_GB2312" w:eastAsia="仿宋_GB2312" w:hAnsi="宋体" w:hint="eastAsia"/>
                <w:sz w:val="24"/>
              </w:rPr>
              <w:t>第一个</w:t>
            </w:r>
            <w:r>
              <w:rPr>
                <w:rFonts w:ascii="仿宋_GB2312" w:eastAsia="仿宋_GB2312" w:hAnsi="仿宋" w:cs="仿宋" w:hint="eastAsia"/>
                <w:sz w:val="24"/>
              </w:rPr>
              <w:t>完整周的周六</w:t>
            </w:r>
          </w:p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至第二周周二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市民进行网上确认</w:t>
            </w:r>
          </w:p>
        </w:tc>
      </w:tr>
      <w:tr w:rsidR="0075761E" w:rsidTr="0035569B">
        <w:trPr>
          <w:cantSplit/>
          <w:trHeight w:val="48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活动当月</w:t>
            </w:r>
            <w:r>
              <w:rPr>
                <w:rFonts w:ascii="仿宋_GB2312" w:eastAsia="仿宋_GB2312" w:hAnsi="宋体" w:hint="eastAsia"/>
                <w:spacing w:val="-10"/>
                <w:sz w:val="24"/>
              </w:rPr>
              <w:t>第二个完整周四至周日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市民网上报名（第二轮，本轮中签无需确认）</w:t>
            </w:r>
          </w:p>
        </w:tc>
      </w:tr>
      <w:tr w:rsidR="0075761E" w:rsidTr="0035569B">
        <w:trPr>
          <w:cantSplit/>
          <w:trHeight w:val="48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活动当月</w:t>
            </w:r>
            <w:r>
              <w:rPr>
                <w:rFonts w:ascii="仿宋_GB2312" w:eastAsia="仿宋_GB2312" w:hAnsi="宋体" w:hint="eastAsia"/>
                <w:spacing w:val="-10"/>
                <w:sz w:val="24"/>
              </w:rPr>
              <w:t>第三个完整周一至周二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将市民名单发至各承担单位</w:t>
            </w:r>
          </w:p>
        </w:tc>
      </w:tr>
      <w:tr w:rsidR="0075761E" w:rsidTr="0035569B">
        <w:trPr>
          <w:cantSplit/>
          <w:trHeight w:val="48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活动当月</w:t>
            </w:r>
            <w:r>
              <w:rPr>
                <w:rFonts w:ascii="仿宋_GB2312" w:eastAsia="仿宋_GB2312" w:hAnsi="宋体" w:hint="eastAsia"/>
                <w:spacing w:val="-10"/>
                <w:sz w:val="24"/>
              </w:rPr>
              <w:t>第三个完整周六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活动当天</w:t>
            </w:r>
          </w:p>
        </w:tc>
      </w:tr>
      <w:tr w:rsidR="0075761E" w:rsidTr="0035569B">
        <w:trPr>
          <w:cantSplit/>
          <w:trHeight w:val="40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1月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1月停办</w:t>
            </w:r>
          </w:p>
        </w:tc>
      </w:tr>
      <w:tr w:rsidR="0075761E" w:rsidTr="0035569B">
        <w:trPr>
          <w:cantSplit/>
          <w:trHeight w:val="38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2月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2月停办</w:t>
            </w:r>
          </w:p>
        </w:tc>
      </w:tr>
      <w:tr w:rsidR="0075761E" w:rsidTr="0035569B">
        <w:trPr>
          <w:cantSplit/>
          <w:trHeight w:val="37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3月26日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3月份活动时间</w:t>
            </w:r>
          </w:p>
        </w:tc>
      </w:tr>
      <w:tr w:rsidR="0075761E" w:rsidTr="0035569B">
        <w:trPr>
          <w:cantSplit/>
          <w:trHeight w:val="36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4月23日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4月份活动时间</w:t>
            </w:r>
          </w:p>
        </w:tc>
      </w:tr>
      <w:tr w:rsidR="0075761E" w:rsidTr="0035569B">
        <w:trPr>
          <w:cantSplit/>
          <w:trHeight w:val="40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5月21日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5月份活动时间</w:t>
            </w:r>
          </w:p>
        </w:tc>
      </w:tr>
      <w:tr w:rsidR="0075761E" w:rsidTr="0035569B">
        <w:trPr>
          <w:cantSplit/>
          <w:trHeight w:val="40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6月25日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6月份活动时间</w:t>
            </w:r>
          </w:p>
        </w:tc>
      </w:tr>
      <w:tr w:rsidR="0075761E" w:rsidTr="0035569B">
        <w:trPr>
          <w:cantSplit/>
          <w:trHeight w:val="43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7月23日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7月份活动时间</w:t>
            </w:r>
          </w:p>
        </w:tc>
      </w:tr>
      <w:tr w:rsidR="0075761E" w:rsidTr="0035569B">
        <w:trPr>
          <w:cantSplit/>
          <w:trHeight w:val="41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8月20日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8月份活动时间</w:t>
            </w:r>
          </w:p>
        </w:tc>
      </w:tr>
      <w:tr w:rsidR="0075761E" w:rsidTr="0035569B">
        <w:trPr>
          <w:cantSplit/>
          <w:trHeight w:val="48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9月24日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9月份活动时间</w:t>
            </w:r>
          </w:p>
        </w:tc>
      </w:tr>
      <w:tr w:rsidR="0075761E" w:rsidTr="0035569B">
        <w:trPr>
          <w:cantSplit/>
          <w:trHeight w:val="48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10月22日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10月份活动时间</w:t>
            </w:r>
          </w:p>
        </w:tc>
      </w:tr>
      <w:tr w:rsidR="0075761E" w:rsidTr="0035569B">
        <w:trPr>
          <w:cantSplit/>
          <w:trHeight w:val="48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11月26日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11月份活动时间</w:t>
            </w:r>
          </w:p>
        </w:tc>
      </w:tr>
      <w:tr w:rsidR="0075761E" w:rsidTr="0035569B">
        <w:trPr>
          <w:cantSplit/>
          <w:trHeight w:val="38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12月24日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E" w:rsidRDefault="0075761E" w:rsidP="0035569B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12月份活动时间</w:t>
            </w:r>
          </w:p>
        </w:tc>
      </w:tr>
    </w:tbl>
    <w:p w:rsidR="0035569B" w:rsidRDefault="0035569B" w:rsidP="0075761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5569B" w:rsidSect="00757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74" w:bottom="1134" w:left="1588" w:header="851" w:footer="1173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1F" w:rsidRDefault="00AE4F1F">
      <w:r>
        <w:separator/>
      </w:r>
    </w:p>
  </w:endnote>
  <w:endnote w:type="continuationSeparator" w:id="0">
    <w:p w:rsidR="00AE4F1F" w:rsidRDefault="00AE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汉鼎简书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9B" w:rsidRDefault="0086091F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35569B">
      <w:rPr>
        <w:rStyle w:val="a3"/>
      </w:rPr>
      <w:instrText xml:space="preserve">PAGE  </w:instrText>
    </w:r>
    <w:r>
      <w:fldChar w:fldCharType="end"/>
    </w:r>
  </w:p>
  <w:p w:rsidR="0035569B" w:rsidRDefault="0035569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9B" w:rsidRDefault="0035569B">
    <w:pPr>
      <w:pStyle w:val="a5"/>
      <w:framePr w:wrap="around" w:vAnchor="text" w:hAnchor="margin" w:xAlign="outside" w:y="1"/>
      <w:rPr>
        <w:rStyle w:val="a3"/>
        <w:rFonts w:ascii="宋体" w:hAnsi="宋体"/>
        <w:sz w:val="28"/>
      </w:rPr>
    </w:pPr>
    <w:r>
      <w:rPr>
        <w:rStyle w:val="a3"/>
        <w:rFonts w:ascii="宋体" w:hAnsi="宋体" w:hint="eastAsia"/>
        <w:sz w:val="28"/>
      </w:rPr>
      <w:t xml:space="preserve">― </w:t>
    </w:r>
    <w:r w:rsidR="0086091F"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 w:rsidR="0086091F">
      <w:rPr>
        <w:rFonts w:ascii="宋体" w:hAnsi="宋体"/>
        <w:sz w:val="28"/>
      </w:rPr>
      <w:fldChar w:fldCharType="separate"/>
    </w:r>
    <w:r w:rsidR="00371DB8">
      <w:rPr>
        <w:rStyle w:val="a3"/>
        <w:rFonts w:ascii="宋体" w:hAnsi="宋体"/>
        <w:noProof/>
        <w:sz w:val="28"/>
      </w:rPr>
      <w:t>11</w:t>
    </w:r>
    <w:r w:rsidR="0086091F">
      <w:rPr>
        <w:rFonts w:ascii="宋体" w:hAnsi="宋体"/>
        <w:sz w:val="28"/>
      </w:rPr>
      <w:fldChar w:fldCharType="end"/>
    </w:r>
    <w:r>
      <w:rPr>
        <w:rStyle w:val="a3"/>
        <w:rFonts w:ascii="宋体" w:hAnsi="宋体" w:hint="eastAsia"/>
        <w:sz w:val="28"/>
      </w:rPr>
      <w:t xml:space="preserve"> ―</w:t>
    </w:r>
  </w:p>
  <w:p w:rsidR="0035569B" w:rsidRDefault="0035569B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1E" w:rsidRDefault="007576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1F" w:rsidRDefault="00AE4F1F">
      <w:r>
        <w:separator/>
      </w:r>
    </w:p>
  </w:footnote>
  <w:footnote w:type="continuationSeparator" w:id="0">
    <w:p w:rsidR="00AE4F1F" w:rsidRDefault="00AE4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1E" w:rsidRDefault="007576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1E" w:rsidRDefault="0075761E" w:rsidP="0075761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1E" w:rsidRDefault="0075761E" w:rsidP="007576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4FB8"/>
    <w:multiLevelType w:val="singleLevel"/>
    <w:tmpl w:val="2A844FB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896"/>
    <w:rsid w:val="0000177B"/>
    <w:rsid w:val="000450DC"/>
    <w:rsid w:val="00055094"/>
    <w:rsid w:val="00065373"/>
    <w:rsid w:val="000C0CFE"/>
    <w:rsid w:val="000C0E20"/>
    <w:rsid w:val="00136734"/>
    <w:rsid w:val="001575D4"/>
    <w:rsid w:val="00183054"/>
    <w:rsid w:val="001902E7"/>
    <w:rsid w:val="001A33A2"/>
    <w:rsid w:val="001B59E7"/>
    <w:rsid w:val="001E7E1F"/>
    <w:rsid w:val="00221386"/>
    <w:rsid w:val="00236664"/>
    <w:rsid w:val="00252903"/>
    <w:rsid w:val="00261D87"/>
    <w:rsid w:val="00270B56"/>
    <w:rsid w:val="00297AA9"/>
    <w:rsid w:val="002C3091"/>
    <w:rsid w:val="002C5EFC"/>
    <w:rsid w:val="002D1983"/>
    <w:rsid w:val="003247AA"/>
    <w:rsid w:val="00337494"/>
    <w:rsid w:val="00337C8D"/>
    <w:rsid w:val="0035569B"/>
    <w:rsid w:val="00365B85"/>
    <w:rsid w:val="003706C5"/>
    <w:rsid w:val="00371DB8"/>
    <w:rsid w:val="0039735B"/>
    <w:rsid w:val="003A5D84"/>
    <w:rsid w:val="003B1F6C"/>
    <w:rsid w:val="003B5707"/>
    <w:rsid w:val="003C1835"/>
    <w:rsid w:val="003C3C5A"/>
    <w:rsid w:val="003F0F38"/>
    <w:rsid w:val="003F52EE"/>
    <w:rsid w:val="00403D3B"/>
    <w:rsid w:val="00422026"/>
    <w:rsid w:val="00457D83"/>
    <w:rsid w:val="004669E2"/>
    <w:rsid w:val="004F2B80"/>
    <w:rsid w:val="00560163"/>
    <w:rsid w:val="00586752"/>
    <w:rsid w:val="005C25D1"/>
    <w:rsid w:val="005D2912"/>
    <w:rsid w:val="005F19A0"/>
    <w:rsid w:val="0066536E"/>
    <w:rsid w:val="00670D6C"/>
    <w:rsid w:val="006850DC"/>
    <w:rsid w:val="00687A00"/>
    <w:rsid w:val="00696909"/>
    <w:rsid w:val="006C0566"/>
    <w:rsid w:val="006C1509"/>
    <w:rsid w:val="00702A12"/>
    <w:rsid w:val="00706DC5"/>
    <w:rsid w:val="0075761E"/>
    <w:rsid w:val="00762B1B"/>
    <w:rsid w:val="0077152E"/>
    <w:rsid w:val="007953FD"/>
    <w:rsid w:val="007C2BE2"/>
    <w:rsid w:val="007E3C40"/>
    <w:rsid w:val="008373B3"/>
    <w:rsid w:val="008602EB"/>
    <w:rsid w:val="0086091F"/>
    <w:rsid w:val="00892A75"/>
    <w:rsid w:val="00896FD6"/>
    <w:rsid w:val="00897A22"/>
    <w:rsid w:val="008C52B2"/>
    <w:rsid w:val="008F47B7"/>
    <w:rsid w:val="008F7D8D"/>
    <w:rsid w:val="00903332"/>
    <w:rsid w:val="00966DF2"/>
    <w:rsid w:val="00994641"/>
    <w:rsid w:val="009C026A"/>
    <w:rsid w:val="009F6521"/>
    <w:rsid w:val="00A2218B"/>
    <w:rsid w:val="00A34702"/>
    <w:rsid w:val="00A40536"/>
    <w:rsid w:val="00A55AB5"/>
    <w:rsid w:val="00AD7E8F"/>
    <w:rsid w:val="00AE4F1F"/>
    <w:rsid w:val="00B11546"/>
    <w:rsid w:val="00B14D9A"/>
    <w:rsid w:val="00B16E2A"/>
    <w:rsid w:val="00B229A3"/>
    <w:rsid w:val="00B502BF"/>
    <w:rsid w:val="00B51081"/>
    <w:rsid w:val="00B51ED9"/>
    <w:rsid w:val="00B75CF3"/>
    <w:rsid w:val="00B94D6E"/>
    <w:rsid w:val="00BD5E65"/>
    <w:rsid w:val="00C03EEE"/>
    <w:rsid w:val="00C701F7"/>
    <w:rsid w:val="00CB242A"/>
    <w:rsid w:val="00CF1B7C"/>
    <w:rsid w:val="00D14896"/>
    <w:rsid w:val="00D4532A"/>
    <w:rsid w:val="00D51E9E"/>
    <w:rsid w:val="00D961F1"/>
    <w:rsid w:val="00DA7965"/>
    <w:rsid w:val="00DE27FA"/>
    <w:rsid w:val="00DE2C98"/>
    <w:rsid w:val="00E54408"/>
    <w:rsid w:val="00E85BE3"/>
    <w:rsid w:val="00EC5E32"/>
    <w:rsid w:val="00EF4691"/>
    <w:rsid w:val="00F00B94"/>
    <w:rsid w:val="00F10855"/>
    <w:rsid w:val="00F16700"/>
    <w:rsid w:val="00F46AE8"/>
    <w:rsid w:val="00F53B8C"/>
    <w:rsid w:val="00F7607D"/>
    <w:rsid w:val="00FE539B"/>
    <w:rsid w:val="34641EB1"/>
    <w:rsid w:val="45F7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9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5761E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6091F"/>
  </w:style>
  <w:style w:type="paragraph" w:styleId="a4">
    <w:name w:val="header"/>
    <w:basedOn w:val="a"/>
    <w:link w:val="Char"/>
    <w:qFormat/>
    <w:rsid w:val="00860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footer"/>
    <w:basedOn w:val="a"/>
    <w:rsid w:val="00860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86091F"/>
    <w:rPr>
      <w:sz w:val="18"/>
      <w:szCs w:val="18"/>
    </w:rPr>
  </w:style>
  <w:style w:type="paragraph" w:styleId="a7">
    <w:name w:val="Date"/>
    <w:basedOn w:val="a"/>
    <w:next w:val="a"/>
    <w:rsid w:val="0086091F"/>
    <w:pPr>
      <w:ind w:leftChars="2500" w:left="100"/>
    </w:pPr>
    <w:rPr>
      <w:rFonts w:eastAsia="仿宋_GB2312"/>
      <w:w w:val="99"/>
      <w:sz w:val="32"/>
    </w:rPr>
  </w:style>
  <w:style w:type="paragraph" w:styleId="2">
    <w:name w:val="Body Text Indent 2"/>
    <w:basedOn w:val="a"/>
    <w:rsid w:val="0086091F"/>
    <w:pPr>
      <w:snapToGrid w:val="0"/>
      <w:spacing w:line="600" w:lineRule="exact"/>
      <w:ind w:firstLineChars="200" w:firstLine="640"/>
    </w:pPr>
    <w:rPr>
      <w:rFonts w:ascii="仿宋_GB2312" w:eastAsia="仿宋_GB2312"/>
      <w:color w:val="FF0000"/>
      <w:sz w:val="32"/>
      <w:szCs w:val="32"/>
    </w:rPr>
  </w:style>
  <w:style w:type="paragraph" w:styleId="a8">
    <w:name w:val="Body Text Indent"/>
    <w:basedOn w:val="a"/>
    <w:rsid w:val="0086091F"/>
    <w:pPr>
      <w:spacing w:line="560" w:lineRule="exact"/>
      <w:ind w:firstLineChars="200" w:firstLine="600"/>
      <w:outlineLvl w:val="0"/>
    </w:pPr>
    <w:rPr>
      <w:rFonts w:ascii="仿宋_GB2312" w:eastAsia="仿宋_GB2312"/>
      <w:sz w:val="30"/>
    </w:rPr>
  </w:style>
  <w:style w:type="paragraph" w:customStyle="1" w:styleId="Char0">
    <w:name w:val="Char"/>
    <w:basedOn w:val="a"/>
    <w:next w:val="a"/>
    <w:rsid w:val="0086091F"/>
    <w:pPr>
      <w:spacing w:line="360" w:lineRule="auto"/>
      <w:ind w:firstLineChars="200" w:firstLine="200"/>
    </w:pPr>
    <w:rPr>
      <w:rFonts w:ascii="宋体" w:eastAsia="汉鼎简书宋" w:hAnsi="宋体" w:cs="宋体"/>
      <w:sz w:val="24"/>
    </w:rPr>
  </w:style>
  <w:style w:type="character" w:customStyle="1" w:styleId="1Char">
    <w:name w:val="标题 1 Char"/>
    <w:link w:val="1"/>
    <w:rsid w:val="0075761E"/>
    <w:rPr>
      <w:rFonts w:ascii="宋体" w:hAnsi="宋体"/>
      <w:b/>
      <w:kern w:val="44"/>
      <w:sz w:val="48"/>
      <w:szCs w:val="48"/>
    </w:rPr>
  </w:style>
  <w:style w:type="character" w:customStyle="1" w:styleId="Char">
    <w:name w:val="页眉 Char"/>
    <w:link w:val="a4"/>
    <w:rsid w:val="0075761E"/>
    <w:rPr>
      <w:kern w:val="2"/>
      <w:sz w:val="18"/>
      <w:szCs w:val="18"/>
    </w:rPr>
  </w:style>
  <w:style w:type="paragraph" w:styleId="a9">
    <w:name w:val="Normal (Web)"/>
    <w:basedOn w:val="a"/>
    <w:qFormat/>
    <w:rsid w:val="0075761E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穗府办函〔2006〕号</dc:title>
  <dc:creator>王志扬</dc:creator>
  <cp:lastModifiedBy>未定义</cp:lastModifiedBy>
  <cp:revision>3</cp:revision>
  <cp:lastPrinted>2010-05-20T02:21:00Z</cp:lastPrinted>
  <dcterms:created xsi:type="dcterms:W3CDTF">2021-07-09T08:18:00Z</dcterms:created>
  <dcterms:modified xsi:type="dcterms:W3CDTF">2021-07-09T08:22:00Z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