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E5" w:rsidRDefault="000C0278">
      <w:pPr>
        <w:spacing w:line="580" w:lineRule="exact"/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</w:t>
      </w:r>
      <w:r>
        <w:rPr>
          <w:rFonts w:eastAsia="黑体" w:hint="eastAsia"/>
        </w:rPr>
        <w:t>3</w:t>
      </w:r>
    </w:p>
    <w:tbl>
      <w:tblPr>
        <w:tblW w:w="0" w:type="auto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/>
      </w:tblPr>
      <w:tblGrid>
        <w:gridCol w:w="1249"/>
        <w:gridCol w:w="506"/>
        <w:gridCol w:w="911"/>
        <w:gridCol w:w="450"/>
        <w:gridCol w:w="804"/>
        <w:gridCol w:w="594"/>
        <w:gridCol w:w="1303"/>
        <w:gridCol w:w="649"/>
        <w:gridCol w:w="594"/>
        <w:gridCol w:w="620"/>
        <w:gridCol w:w="110"/>
        <w:gridCol w:w="1015"/>
      </w:tblGrid>
      <w:tr w:rsidR="003D45E5">
        <w:trPr>
          <w:trHeight w:val="914"/>
          <w:jc w:val="center"/>
        </w:trPr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5E5" w:rsidRDefault="000C0278">
            <w:pPr>
              <w:widowControl/>
              <w:ind w:firstLineChars="200" w:firstLine="95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财政支出项目绩效目标申报表</w:t>
            </w:r>
          </w:p>
        </w:tc>
      </w:tr>
      <w:tr w:rsidR="003D45E5">
        <w:trPr>
          <w:trHeight w:val="90"/>
          <w:jc w:val="center"/>
        </w:trPr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5E5" w:rsidRDefault="000C0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32"/>
              </w:rPr>
              <w:t>（</w:t>
            </w:r>
            <w:r>
              <w:rPr>
                <w:color w:val="000000"/>
                <w:kern w:val="0"/>
                <w:szCs w:val="3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32"/>
              </w:rPr>
              <w:t>年度）</w:t>
            </w:r>
          </w:p>
        </w:tc>
      </w:tr>
      <w:tr w:rsidR="003D45E5">
        <w:trPr>
          <w:trHeight w:val="396"/>
          <w:jc w:val="center"/>
        </w:trPr>
        <w:tc>
          <w:tcPr>
            <w:tcW w:w="880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D45E5" w:rsidRDefault="000C02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填报单位（盖章）</w:t>
            </w:r>
          </w:p>
        </w:tc>
      </w:tr>
      <w:tr w:rsidR="003D45E5">
        <w:trPr>
          <w:trHeight w:val="660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4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新增项目□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持续项目□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跨年度项目□</w:t>
            </w:r>
          </w:p>
        </w:tc>
      </w:tr>
      <w:tr w:rsidR="003D45E5">
        <w:trPr>
          <w:trHeight w:val="623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rPr>
          <w:trHeight w:val="573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27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45E5" w:rsidRDefault="000C0278">
            <w:pPr>
              <w:widowControl/>
              <w:spacing w:line="320" w:lineRule="exact"/>
              <w:ind w:firstLineChars="50" w:firstLine="108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开始时间：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3D45E5">
        <w:trPr>
          <w:trHeight w:val="660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</w:t>
            </w:r>
          </w:p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  <w:p w:rsidR="003D45E5" w:rsidRDefault="000C0278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rPr>
          <w:trHeight w:val="660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项目资金支出方向</w:t>
            </w:r>
          </w:p>
        </w:tc>
        <w:tc>
          <w:tcPr>
            <w:tcW w:w="7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rPr>
          <w:trHeight w:val="2952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项目内容</w:t>
            </w:r>
          </w:p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（概况）</w:t>
            </w:r>
          </w:p>
        </w:tc>
        <w:tc>
          <w:tcPr>
            <w:tcW w:w="705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rPr>
          <w:trHeight w:val="90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本年度目标</w:t>
            </w:r>
          </w:p>
        </w:tc>
      </w:tr>
      <w:tr w:rsidR="003D45E5">
        <w:trPr>
          <w:trHeight w:val="90"/>
          <w:jc w:val="center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3D45E5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  <w:jc w:val="center"/>
        </w:trPr>
        <w:tc>
          <w:tcPr>
            <w:tcW w:w="1249" w:type="dxa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本年度绩效指标</w:t>
            </w:r>
          </w:p>
        </w:tc>
        <w:tc>
          <w:tcPr>
            <w:tcW w:w="1417" w:type="dxa"/>
            <w:gridSpan w:val="2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254" w:type="dxa"/>
            <w:gridSpan w:val="2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20" w:type="dxa"/>
            <w:gridSpan w:val="2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社会效益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经济效益</w:t>
            </w: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249" w:type="dxa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生态效益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5E5" w:rsidRDefault="003D45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249" w:type="dxa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本项目以前年度绩效评价情况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51" w:type="dxa"/>
            <w:gridSpan w:val="11"/>
            <w:vAlign w:val="center"/>
          </w:tcPr>
          <w:p w:rsidR="003D45E5" w:rsidRDefault="000C02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  <w:jc w:val="center"/>
        </w:trPr>
        <w:tc>
          <w:tcPr>
            <w:tcW w:w="8800" w:type="dxa"/>
            <w:gridSpan w:val="12"/>
            <w:noWrap/>
            <w:vAlign w:val="bottom"/>
          </w:tcPr>
          <w:p w:rsidR="003D45E5" w:rsidRDefault="000C0278">
            <w:pPr>
              <w:widowControl/>
              <w:spacing w:line="320" w:lineRule="exact"/>
              <w:ind w:firstLineChars="50" w:firstLine="11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填报人：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单位负责人：</w:t>
            </w:r>
            <w:r>
              <w:rPr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填报日期：</w:t>
            </w:r>
          </w:p>
        </w:tc>
      </w:tr>
    </w:tbl>
    <w:p w:rsidR="003D45E5" w:rsidRDefault="000C0278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Cs w:val="32"/>
        </w:rPr>
      </w:pPr>
      <w:r>
        <w:rPr>
          <w:rFonts w:ascii="仿宋_GB2312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Cs w:val="32"/>
        </w:rPr>
        <w:lastRenderedPageBreak/>
        <w:t>《财政支出项目绩效目标申报表》填报说明</w:t>
      </w:r>
    </w:p>
    <w:p w:rsidR="003D45E5" w:rsidRDefault="003D45E5">
      <w:pPr>
        <w:jc w:val="center"/>
        <w:rPr>
          <w:color w:val="000000"/>
          <w:szCs w:val="21"/>
        </w:rPr>
      </w:pP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一、年度：填写编制部门预算所属年份或申请使用专项资金的年份。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二、项目基本情况。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1</w:t>
      </w:r>
      <w:r>
        <w:rPr>
          <w:rFonts w:ascii="仿宋_GB2312" w:hAnsi="仿宋_GB2312" w:cs="仿宋_GB2312" w:hint="eastAsia"/>
          <w:color w:val="000000"/>
          <w:sz w:val="24"/>
        </w:rPr>
        <w:t>．填报单位（盖章）：加盖具体填报单位公章。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2</w:t>
      </w:r>
      <w:r>
        <w:rPr>
          <w:rFonts w:ascii="仿宋_GB2312" w:hAnsi="仿宋_GB2312" w:cs="仿宋_GB2312" w:hint="eastAsia"/>
          <w:color w:val="000000"/>
          <w:sz w:val="24"/>
        </w:rPr>
        <w:t>．项目名称：按规范的项目名称内容填报，与部门预算项目名称一致。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3</w:t>
      </w:r>
      <w:r>
        <w:rPr>
          <w:rFonts w:ascii="仿宋_GB2312" w:hAnsi="仿宋_GB2312" w:cs="仿宋_GB2312" w:hint="eastAsia"/>
          <w:color w:val="000000"/>
          <w:sz w:val="24"/>
        </w:rPr>
        <w:t>．项目属性：分为新增项目、持续项目、跨年度项目，在选项“□”中划“√”。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4</w:t>
      </w:r>
      <w:r>
        <w:rPr>
          <w:rFonts w:ascii="仿宋_GB2312" w:hAnsi="仿宋_GB2312" w:cs="仿宋_GB2312" w:hint="eastAsia"/>
          <w:color w:val="000000"/>
          <w:sz w:val="24"/>
        </w:rPr>
        <w:t>．主管部门：填写项目主管部门（一级单位）全称。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5</w:t>
      </w:r>
      <w:r>
        <w:rPr>
          <w:rFonts w:ascii="仿宋_GB2312" w:hAnsi="仿宋_GB2312" w:cs="仿宋_GB2312" w:hint="eastAsia"/>
          <w:color w:val="000000"/>
          <w:sz w:val="24"/>
        </w:rPr>
        <w:t>．项目实施单位：填写项目用款单位。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6</w:t>
      </w:r>
      <w:r>
        <w:rPr>
          <w:rFonts w:ascii="仿宋_GB2312" w:hAnsi="仿宋_GB2312" w:cs="仿宋_GB2312" w:hint="eastAsia"/>
          <w:color w:val="000000"/>
          <w:sz w:val="24"/>
        </w:rPr>
        <w:t>．项目负责人：填写项目用款单位负责人。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7</w:t>
      </w:r>
      <w:r>
        <w:rPr>
          <w:rFonts w:ascii="仿宋_GB2312" w:hAnsi="仿宋_GB2312" w:cs="仿宋_GB2312" w:hint="eastAsia"/>
          <w:color w:val="000000"/>
          <w:sz w:val="24"/>
        </w:rPr>
        <w:t>．联系电话：填写项目用款单位负责人联系电话。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8</w:t>
      </w:r>
      <w:r>
        <w:rPr>
          <w:rFonts w:ascii="仿宋_GB2312" w:hAnsi="仿宋_GB2312" w:cs="仿宋_GB2312" w:hint="eastAsia"/>
          <w:color w:val="000000"/>
          <w:sz w:val="24"/>
        </w:rPr>
        <w:t>．项目起止时间：填写项目整体实施计划开始时间和计划完成时间。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9</w:t>
      </w:r>
      <w:r>
        <w:rPr>
          <w:rFonts w:ascii="仿宋_GB2312" w:hAnsi="仿宋_GB2312" w:cs="仿宋_GB2312" w:hint="eastAsia"/>
          <w:color w:val="000000"/>
          <w:sz w:val="24"/>
        </w:rPr>
        <w:t>．项目预算：填写项目资金总额，并按资金来源不同分别填写，包括财政拨款、其他等。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10.</w:t>
      </w:r>
      <w:r>
        <w:rPr>
          <w:rFonts w:ascii="仿宋_GB2312" w:hAnsi="仿宋_GB2312" w:cs="仿宋_GB2312" w:hint="eastAsia"/>
          <w:color w:val="000000"/>
          <w:sz w:val="24"/>
        </w:rPr>
        <w:t>项目资金支出方向：按经济分类填写项目支出方向</w:t>
      </w:r>
      <w:r>
        <w:rPr>
          <w:rFonts w:ascii="仿宋_GB2312" w:hAnsi="仿宋_GB2312" w:cs="仿宋_GB2312" w:hint="eastAsia"/>
          <w:color w:val="000000"/>
          <w:sz w:val="24"/>
        </w:rPr>
        <w:t>,</w:t>
      </w:r>
      <w:r>
        <w:rPr>
          <w:rFonts w:ascii="仿宋_GB2312" w:hAnsi="仿宋_GB2312" w:cs="仿宋_GB2312" w:hint="eastAsia"/>
          <w:color w:val="000000"/>
          <w:sz w:val="24"/>
        </w:rPr>
        <w:t>包括</w:t>
      </w:r>
      <w:r>
        <w:rPr>
          <w:rFonts w:ascii="仿宋_GB2312" w:hAnsi="仿宋_GB2312" w:cs="仿宋_GB2312" w:hint="eastAsia"/>
          <w:color w:val="000000"/>
          <w:sz w:val="24"/>
        </w:rPr>
        <w:t>:</w:t>
      </w:r>
      <w:r>
        <w:rPr>
          <w:rFonts w:ascii="仿宋_GB2312" w:hAnsi="仿宋_GB2312" w:cs="仿宋_GB2312" w:hint="eastAsia"/>
          <w:color w:val="000000"/>
          <w:sz w:val="24"/>
        </w:rPr>
        <w:t>印刷费、咨询费、邮电费、差旅费、租赁费、会议费、培训费、劳务费、委托业务费、税金及附加费用、其他商品和服务支出等。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11</w:t>
      </w:r>
      <w:r>
        <w:rPr>
          <w:rFonts w:ascii="仿宋_GB2312" w:hAnsi="仿宋_GB2312" w:cs="仿宋_GB2312" w:hint="eastAsia"/>
          <w:color w:val="000000"/>
          <w:sz w:val="24"/>
        </w:rPr>
        <w:t>．项目内容（概况）：简要描述项目的内容、目的、范围、期限等基本情况。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三、项目绩效目标。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项目绩效目标：描述实施项目计划在一定期限内达到的产出和效益。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1</w:t>
      </w:r>
      <w:r>
        <w:rPr>
          <w:rFonts w:ascii="仿宋_GB2312" w:hAnsi="仿宋_GB2312" w:cs="仿宋_GB2312" w:hint="eastAsia"/>
          <w:color w:val="000000"/>
          <w:sz w:val="24"/>
        </w:rPr>
        <w:t>．本年度目标：概况描述项目整个计划期内的总体产出和效益（限</w:t>
      </w:r>
      <w:r>
        <w:rPr>
          <w:rFonts w:ascii="仿宋_GB2312" w:hAnsi="仿宋_GB2312" w:cs="仿宋_GB2312" w:hint="eastAsia"/>
          <w:color w:val="000000"/>
          <w:sz w:val="24"/>
        </w:rPr>
        <w:t>150</w:t>
      </w:r>
      <w:r>
        <w:rPr>
          <w:rFonts w:ascii="仿宋_GB2312" w:hAnsi="仿宋_GB2312" w:cs="仿宋_GB2312" w:hint="eastAsia"/>
          <w:color w:val="000000"/>
          <w:sz w:val="24"/>
        </w:rPr>
        <w:t>字内），如通过开展…项目，加强…，</w:t>
      </w:r>
      <w:r>
        <w:rPr>
          <w:rFonts w:ascii="仿宋_GB2312" w:hAnsi="仿宋_GB2312" w:cs="仿宋_GB2312" w:hint="eastAsia"/>
          <w:color w:val="000000"/>
          <w:sz w:val="24"/>
        </w:rPr>
        <w:t>提高…工作水平。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四、总目标绩效指标：对项目总体绩效目标的细化和量化。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  <w:highlight w:val="yellow"/>
        </w:rPr>
      </w:pPr>
      <w:r>
        <w:rPr>
          <w:rFonts w:ascii="仿宋_GB2312" w:hAnsi="仿宋_GB2312" w:cs="仿宋_GB2312" w:hint="eastAsia"/>
          <w:color w:val="000000"/>
          <w:sz w:val="24"/>
        </w:rPr>
        <w:t>绩效指标设置要求：绩效指标个数需达</w:t>
      </w:r>
      <w:r>
        <w:rPr>
          <w:rFonts w:ascii="仿宋_GB2312" w:hAnsi="仿宋_GB2312" w:cs="仿宋_GB2312" w:hint="eastAsia"/>
          <w:color w:val="000000"/>
          <w:sz w:val="24"/>
        </w:rPr>
        <w:t>4</w:t>
      </w:r>
      <w:r>
        <w:rPr>
          <w:rFonts w:ascii="仿宋_GB2312" w:hAnsi="仿宋_GB2312" w:cs="仿宋_GB2312" w:hint="eastAsia"/>
          <w:color w:val="000000"/>
          <w:sz w:val="24"/>
        </w:rPr>
        <w:t>个以上，量化指标个数需</w:t>
      </w:r>
      <w:proofErr w:type="gramStart"/>
      <w:r>
        <w:rPr>
          <w:rFonts w:ascii="仿宋_GB2312" w:hAnsi="仿宋_GB2312" w:cs="仿宋_GB2312" w:hint="eastAsia"/>
          <w:color w:val="000000"/>
          <w:sz w:val="24"/>
        </w:rPr>
        <w:t>占指标</w:t>
      </w:r>
      <w:proofErr w:type="gramEnd"/>
      <w:r>
        <w:rPr>
          <w:rFonts w:ascii="仿宋_GB2312" w:hAnsi="仿宋_GB2312" w:cs="仿宋_GB2312" w:hint="eastAsia"/>
          <w:color w:val="000000"/>
          <w:sz w:val="24"/>
        </w:rPr>
        <w:t>总个数比例达</w:t>
      </w:r>
      <w:r>
        <w:rPr>
          <w:rFonts w:ascii="仿宋_GB2312" w:hAnsi="仿宋_GB2312" w:cs="仿宋_GB2312" w:hint="eastAsia"/>
          <w:color w:val="000000"/>
          <w:sz w:val="24"/>
        </w:rPr>
        <w:t>2/3</w:t>
      </w:r>
      <w:r>
        <w:rPr>
          <w:rFonts w:ascii="仿宋_GB2312" w:hAnsi="仿宋_GB2312" w:cs="仿宋_GB2312" w:hint="eastAsia"/>
          <w:color w:val="000000"/>
          <w:sz w:val="24"/>
        </w:rPr>
        <w:t>以上，不应设置预算完成率、管理有效性等共性指标，每个绩效指标设置相应的指标预期值，量化指标需明确计算方法。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1</w:t>
      </w:r>
      <w:r>
        <w:rPr>
          <w:rFonts w:ascii="仿宋_GB2312" w:hAnsi="仿宋_GB2312" w:cs="仿宋_GB2312" w:hint="eastAsia"/>
          <w:color w:val="000000"/>
          <w:sz w:val="24"/>
        </w:rPr>
        <w:t>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</w:t>
      </w:r>
      <w:r>
        <w:rPr>
          <w:rFonts w:ascii="仿宋_GB2312" w:hAnsi="仿宋_GB2312" w:cs="仿宋_GB2312" w:hint="eastAsia"/>
          <w:color w:val="000000"/>
          <w:sz w:val="24"/>
        </w:rPr>
        <w:lastRenderedPageBreak/>
        <w:t>本指标，反映预算部门计划提供产品或服务所需成本，分单位成本和总成本等。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（</w:t>
      </w:r>
      <w:r>
        <w:rPr>
          <w:rFonts w:ascii="仿宋_GB2312" w:hAnsi="仿宋_GB2312" w:cs="仿宋_GB2312" w:hint="eastAsia"/>
          <w:color w:val="000000"/>
          <w:sz w:val="24"/>
        </w:rPr>
        <w:t>1</w:t>
      </w:r>
      <w:r>
        <w:rPr>
          <w:rFonts w:ascii="仿宋_GB2312" w:hAnsi="仿宋_GB2312" w:cs="仿宋_GB2312" w:hint="eastAsia"/>
          <w:color w:val="000000"/>
          <w:sz w:val="24"/>
        </w:rPr>
        <w:t>）指标内容：解释绩效指标的涵义及计算方法。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（</w:t>
      </w:r>
      <w:r>
        <w:rPr>
          <w:rFonts w:ascii="仿宋_GB2312" w:hAnsi="仿宋_GB2312" w:cs="仿宋_GB2312" w:hint="eastAsia"/>
          <w:color w:val="000000"/>
          <w:sz w:val="24"/>
        </w:rPr>
        <w:t>2</w:t>
      </w:r>
      <w:r>
        <w:rPr>
          <w:rFonts w:ascii="仿宋_GB2312" w:hAnsi="仿宋_GB2312" w:cs="仿宋_GB2312" w:hint="eastAsia"/>
          <w:color w:val="000000"/>
          <w:sz w:val="24"/>
        </w:rPr>
        <w:t>）指标值：对指标内容确定具体值，其中，可量化的用数值描述，不可量化的以定性描述。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（</w:t>
      </w:r>
      <w:r>
        <w:rPr>
          <w:rFonts w:ascii="仿宋_GB2312" w:hAnsi="仿宋_GB2312" w:cs="仿宋_GB2312" w:hint="eastAsia"/>
          <w:color w:val="000000"/>
          <w:sz w:val="24"/>
        </w:rPr>
        <w:t>3</w:t>
      </w:r>
      <w:r>
        <w:rPr>
          <w:rFonts w:ascii="仿宋_GB2312" w:hAnsi="仿宋_GB2312" w:cs="仿宋_GB2312" w:hint="eastAsia"/>
          <w:color w:val="000000"/>
          <w:sz w:val="24"/>
        </w:rPr>
        <w:t>）备</w:t>
      </w:r>
      <w:r>
        <w:rPr>
          <w:rFonts w:ascii="仿宋_GB2312" w:hAnsi="仿宋_GB2312" w:cs="仿宋_GB2312" w:hint="eastAsia"/>
          <w:color w:val="000000"/>
          <w:sz w:val="24"/>
        </w:rPr>
        <w:t>注：其他说明事项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2</w:t>
      </w:r>
      <w:r>
        <w:rPr>
          <w:rFonts w:ascii="仿宋_GB2312" w:hAnsi="仿宋_GB2312" w:cs="仿宋_GB2312" w:hint="eastAsia"/>
          <w:color w:val="000000"/>
          <w:sz w:val="24"/>
        </w:rPr>
        <w:t>．效益指标：反映项目完成后实现的预期效益，包括政治效益指标、经济效益指标、社会效益指标、文化效益指标、生态效益指标等，直接服务民生的项目需设置服务对象满意程度指标。至少在在政治、经济、社会、文化、生态等领域选择</w:t>
      </w:r>
      <w:r>
        <w:rPr>
          <w:rFonts w:ascii="仿宋_GB2312" w:hAnsi="仿宋_GB2312" w:cs="仿宋_GB2312" w:hint="eastAsia"/>
          <w:color w:val="000000"/>
          <w:sz w:val="24"/>
        </w:rPr>
        <w:t>1-2</w:t>
      </w:r>
      <w:r>
        <w:rPr>
          <w:rFonts w:ascii="仿宋_GB2312" w:hAnsi="仿宋_GB2312" w:cs="仿宋_GB2312" w:hint="eastAsia"/>
          <w:color w:val="000000"/>
          <w:sz w:val="24"/>
        </w:rPr>
        <w:t>个领域设置指标。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指标内容、指标值、备注的填报要求与产出指标的相应解释一致。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五、本项目以前年度绩效评价情况：反映项目以前年度绩效评价情况。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六、其他：</w:t>
      </w:r>
    </w:p>
    <w:p w:rsidR="003D45E5" w:rsidRDefault="000C0278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1</w:t>
      </w:r>
      <w:r>
        <w:rPr>
          <w:rFonts w:ascii="仿宋_GB2312" w:hAnsi="仿宋_GB2312" w:cs="仿宋_GB2312" w:hint="eastAsia"/>
          <w:color w:val="000000"/>
          <w:sz w:val="24"/>
        </w:rPr>
        <w:t>．填报人：具体填报人签名。</w:t>
      </w:r>
    </w:p>
    <w:p w:rsidR="003D45E5" w:rsidRPr="003D45E5" w:rsidRDefault="000C0278" w:rsidP="003D45E5">
      <w:pPr>
        <w:spacing w:line="400" w:lineRule="exact"/>
        <w:ind w:firstLineChars="200" w:firstLine="47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2</w:t>
      </w:r>
      <w:r>
        <w:rPr>
          <w:rFonts w:ascii="仿宋_GB2312" w:hAnsi="仿宋_GB2312" w:cs="仿宋_GB2312" w:hint="eastAsia"/>
          <w:color w:val="000000"/>
          <w:sz w:val="24"/>
        </w:rPr>
        <w:t>．单位负责人：单位负责人签名。</w:t>
      </w:r>
    </w:p>
    <w:sectPr w:rsidR="003D45E5" w:rsidRPr="003D45E5" w:rsidSect="003D45E5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78" w:rsidRDefault="000C0278" w:rsidP="003D45E5">
      <w:r>
        <w:separator/>
      </w:r>
    </w:p>
  </w:endnote>
  <w:endnote w:type="continuationSeparator" w:id="0">
    <w:p w:rsidR="000C0278" w:rsidRDefault="000C0278" w:rsidP="003D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E5" w:rsidRDefault="000C0278">
    <w:pPr>
      <w:pStyle w:val="a4"/>
      <w:framePr w:wrap="around" w:vAnchor="text" w:hAnchor="page" w:x="1475" w:y="-207"/>
      <w:ind w:firstLineChars="200" w:firstLine="560"/>
      <w:rPr>
        <w:rStyle w:val="a6"/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—</w:t>
    </w:r>
    <w:r>
      <w:rPr>
        <w:rFonts w:ascii="黑体" w:eastAsia="黑体" w:hAnsi="黑体"/>
        <w:sz w:val="28"/>
        <w:szCs w:val="28"/>
      </w:rPr>
      <w:t xml:space="preserve"> </w:t>
    </w:r>
    <w:r w:rsidR="003D45E5">
      <w:rPr>
        <w:rFonts w:ascii="黑体" w:eastAsia="黑体" w:hAnsi="黑体"/>
        <w:sz w:val="28"/>
        <w:szCs w:val="28"/>
      </w:rPr>
      <w:fldChar w:fldCharType="begin"/>
    </w:r>
    <w:r>
      <w:rPr>
        <w:rFonts w:ascii="黑体" w:eastAsia="黑体" w:hAnsi="黑体"/>
        <w:sz w:val="28"/>
        <w:szCs w:val="28"/>
      </w:rPr>
      <w:instrText xml:space="preserve"> PAGE </w:instrText>
    </w:r>
    <w:r w:rsidR="003D45E5">
      <w:rPr>
        <w:rFonts w:ascii="黑体" w:eastAsia="黑体" w:hAnsi="黑体"/>
        <w:sz w:val="28"/>
        <w:szCs w:val="28"/>
      </w:rPr>
      <w:fldChar w:fldCharType="separate"/>
    </w:r>
    <w:r>
      <w:rPr>
        <w:rFonts w:ascii="黑体" w:eastAsia="黑体" w:hAnsi="黑体"/>
        <w:sz w:val="28"/>
        <w:szCs w:val="28"/>
      </w:rPr>
      <w:t>12</w:t>
    </w:r>
    <w:r w:rsidR="003D45E5">
      <w:rPr>
        <w:rFonts w:ascii="黑体" w:eastAsia="黑体" w:hAnsi="黑体"/>
        <w:sz w:val="28"/>
        <w:szCs w:val="28"/>
      </w:rPr>
      <w:fldChar w:fldCharType="end"/>
    </w:r>
    <w:r>
      <w:rPr>
        <w:rFonts w:ascii="黑体" w:eastAsia="黑体" w:hAnsi="黑体"/>
        <w:sz w:val="28"/>
        <w:szCs w:val="28"/>
      </w:rPr>
      <w:t xml:space="preserve"> </w:t>
    </w:r>
    <w:r>
      <w:rPr>
        <w:rFonts w:ascii="黑体" w:eastAsia="黑体" w:hAnsi="黑体" w:hint="eastAsia"/>
        <w:sz w:val="28"/>
        <w:szCs w:val="28"/>
      </w:rPr>
      <w:t>—</w:t>
    </w:r>
  </w:p>
  <w:p w:rsidR="003D45E5" w:rsidRDefault="003D45E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E5" w:rsidRDefault="000C0278">
    <w:pPr>
      <w:pStyle w:val="a4"/>
      <w:framePr w:wrap="around" w:vAnchor="text" w:hAnchor="page" w:x="9173" w:y="-207"/>
      <w:rPr>
        <w:rStyle w:val="a6"/>
        <w:rFonts w:ascii="黑体" w:eastAsia="黑体" w:hAnsi="黑体"/>
        <w:sz w:val="28"/>
        <w:szCs w:val="28"/>
      </w:rPr>
    </w:pPr>
    <w:r>
      <w:rPr>
        <w:rStyle w:val="a6"/>
        <w:rFonts w:ascii="黑体" w:eastAsia="黑体" w:hAnsi="黑体" w:hint="eastAsia"/>
        <w:kern w:val="0"/>
        <w:sz w:val="28"/>
        <w:szCs w:val="28"/>
      </w:rPr>
      <w:t>—</w:t>
    </w:r>
    <w:r>
      <w:rPr>
        <w:rStyle w:val="a6"/>
        <w:rFonts w:ascii="黑体" w:eastAsia="黑体" w:hAnsi="黑体" w:hint="eastAsia"/>
        <w:kern w:val="0"/>
        <w:sz w:val="28"/>
        <w:szCs w:val="28"/>
      </w:rPr>
      <w:t xml:space="preserve"> </w:t>
    </w:r>
    <w:r w:rsidR="003D45E5">
      <w:rPr>
        <w:rFonts w:ascii="黑体" w:eastAsia="黑体" w:hAnsi="黑体"/>
        <w:kern w:val="0"/>
        <w:sz w:val="28"/>
        <w:szCs w:val="28"/>
      </w:rPr>
      <w:fldChar w:fldCharType="begin"/>
    </w:r>
    <w:r>
      <w:rPr>
        <w:rStyle w:val="a6"/>
        <w:rFonts w:ascii="黑体" w:eastAsia="黑体" w:hAnsi="黑体"/>
        <w:kern w:val="0"/>
        <w:sz w:val="28"/>
        <w:szCs w:val="28"/>
      </w:rPr>
      <w:instrText xml:space="preserve"> PAGE </w:instrText>
    </w:r>
    <w:r w:rsidR="003D45E5">
      <w:rPr>
        <w:rFonts w:ascii="黑体" w:eastAsia="黑体" w:hAnsi="黑体"/>
        <w:kern w:val="0"/>
        <w:sz w:val="28"/>
        <w:szCs w:val="28"/>
      </w:rPr>
      <w:fldChar w:fldCharType="separate"/>
    </w:r>
    <w:r w:rsidR="00D639A6">
      <w:rPr>
        <w:rStyle w:val="a6"/>
        <w:rFonts w:ascii="黑体" w:eastAsia="黑体" w:hAnsi="黑体"/>
        <w:noProof/>
        <w:kern w:val="0"/>
        <w:sz w:val="28"/>
        <w:szCs w:val="28"/>
      </w:rPr>
      <w:t>4</w:t>
    </w:r>
    <w:r w:rsidR="003D45E5">
      <w:rPr>
        <w:rFonts w:ascii="黑体" w:eastAsia="黑体" w:hAnsi="黑体"/>
        <w:kern w:val="0"/>
        <w:sz w:val="28"/>
        <w:szCs w:val="28"/>
      </w:rPr>
      <w:fldChar w:fldCharType="end"/>
    </w:r>
    <w:r>
      <w:rPr>
        <w:rStyle w:val="a6"/>
        <w:rFonts w:ascii="黑体" w:eastAsia="黑体" w:hAnsi="黑体"/>
        <w:kern w:val="0"/>
        <w:sz w:val="28"/>
        <w:szCs w:val="28"/>
      </w:rPr>
      <w:t xml:space="preserve"> </w:t>
    </w:r>
    <w:r>
      <w:rPr>
        <w:rStyle w:val="a6"/>
        <w:rFonts w:ascii="黑体" w:eastAsia="黑体" w:hAnsi="黑体" w:hint="eastAsia"/>
        <w:kern w:val="0"/>
        <w:sz w:val="28"/>
        <w:szCs w:val="28"/>
      </w:rPr>
      <w:t>—</w:t>
    </w:r>
  </w:p>
  <w:p w:rsidR="003D45E5" w:rsidRDefault="003D45E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78" w:rsidRDefault="000C0278" w:rsidP="003D45E5">
      <w:r>
        <w:separator/>
      </w:r>
    </w:p>
  </w:footnote>
  <w:footnote w:type="continuationSeparator" w:id="0">
    <w:p w:rsidR="000C0278" w:rsidRDefault="000C0278" w:rsidP="003D45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友国">
    <w15:presenceInfo w15:providerId="None" w15:userId="许友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425B6"/>
    <w:rsid w:val="FFED4531"/>
    <w:rsid w:val="FFF37DCC"/>
    <w:rsid w:val="FFF8ADF7"/>
    <w:rsid w:val="FFFBBD13"/>
    <w:rsid w:val="FFFDF696"/>
    <w:rsid w:val="FFFF842C"/>
    <w:rsid w:val="000C0278"/>
    <w:rsid w:val="001425B6"/>
    <w:rsid w:val="003D45E5"/>
    <w:rsid w:val="008454DD"/>
    <w:rsid w:val="00D639A6"/>
    <w:rsid w:val="00FE3A4C"/>
    <w:rsid w:val="0BFCE7B1"/>
    <w:rsid w:val="1A4BDB44"/>
    <w:rsid w:val="1EFFB0AD"/>
    <w:rsid w:val="1FEDAAD6"/>
    <w:rsid w:val="25BD3BC1"/>
    <w:rsid w:val="27BFEBD3"/>
    <w:rsid w:val="29FCF9C6"/>
    <w:rsid w:val="2E7FA67E"/>
    <w:rsid w:val="3577E620"/>
    <w:rsid w:val="36FF2334"/>
    <w:rsid w:val="37DEFFAF"/>
    <w:rsid w:val="3AE61DE9"/>
    <w:rsid w:val="3AF3A0C9"/>
    <w:rsid w:val="3B7CF8CC"/>
    <w:rsid w:val="3B97FE37"/>
    <w:rsid w:val="3BE7459D"/>
    <w:rsid w:val="3BFE734E"/>
    <w:rsid w:val="3FEC7E16"/>
    <w:rsid w:val="3FFFF1EC"/>
    <w:rsid w:val="4BEDBF74"/>
    <w:rsid w:val="4D6FBF98"/>
    <w:rsid w:val="57BF3231"/>
    <w:rsid w:val="57F710EB"/>
    <w:rsid w:val="5CFB7111"/>
    <w:rsid w:val="5DFAF540"/>
    <w:rsid w:val="5E5752D7"/>
    <w:rsid w:val="5F93781A"/>
    <w:rsid w:val="5FEFFEB3"/>
    <w:rsid w:val="61EFAD40"/>
    <w:rsid w:val="67EFFAA3"/>
    <w:rsid w:val="68EF555E"/>
    <w:rsid w:val="6DB7D4BB"/>
    <w:rsid w:val="6DFEB507"/>
    <w:rsid w:val="6DFF2EC5"/>
    <w:rsid w:val="6F9A5442"/>
    <w:rsid w:val="6FBF8FA6"/>
    <w:rsid w:val="6FDFE5CC"/>
    <w:rsid w:val="7373EF07"/>
    <w:rsid w:val="756F1298"/>
    <w:rsid w:val="75FF4146"/>
    <w:rsid w:val="773D60E8"/>
    <w:rsid w:val="77DFE90F"/>
    <w:rsid w:val="78B7257A"/>
    <w:rsid w:val="79BD5E60"/>
    <w:rsid w:val="79FFA8F1"/>
    <w:rsid w:val="7A930CE6"/>
    <w:rsid w:val="7A9D68BD"/>
    <w:rsid w:val="7AE76C13"/>
    <w:rsid w:val="7B7F2111"/>
    <w:rsid w:val="7BDFAD1A"/>
    <w:rsid w:val="7BFCF493"/>
    <w:rsid w:val="7BFDA20F"/>
    <w:rsid w:val="7D9DF33B"/>
    <w:rsid w:val="7DFFD44D"/>
    <w:rsid w:val="7EBF66F8"/>
    <w:rsid w:val="7EFA198A"/>
    <w:rsid w:val="7EFCF38A"/>
    <w:rsid w:val="7EFD86DE"/>
    <w:rsid w:val="7EFEF731"/>
    <w:rsid w:val="7F37CFF8"/>
    <w:rsid w:val="7F37EF87"/>
    <w:rsid w:val="7F67F74D"/>
    <w:rsid w:val="7F9B34D7"/>
    <w:rsid w:val="7FBF6873"/>
    <w:rsid w:val="7FCF6C32"/>
    <w:rsid w:val="7FE700AB"/>
    <w:rsid w:val="7FE74DBB"/>
    <w:rsid w:val="7FF775FA"/>
    <w:rsid w:val="7FFB5205"/>
    <w:rsid w:val="7FFD5BB1"/>
    <w:rsid w:val="7FFDB5CA"/>
    <w:rsid w:val="7FFF3779"/>
    <w:rsid w:val="7FFFBCCC"/>
    <w:rsid w:val="915F2327"/>
    <w:rsid w:val="97ED0989"/>
    <w:rsid w:val="9B9EE78F"/>
    <w:rsid w:val="9BBDE669"/>
    <w:rsid w:val="9BFE70B3"/>
    <w:rsid w:val="AFFB538F"/>
    <w:rsid w:val="B2A01516"/>
    <w:rsid w:val="B6AF0BAA"/>
    <w:rsid w:val="BAFD2645"/>
    <w:rsid w:val="BB4BBA56"/>
    <w:rsid w:val="BBF9AB23"/>
    <w:rsid w:val="BD9FF3E7"/>
    <w:rsid w:val="BDEF1B14"/>
    <w:rsid w:val="BF367CBF"/>
    <w:rsid w:val="BFA641E4"/>
    <w:rsid w:val="CDB33384"/>
    <w:rsid w:val="CFB2078C"/>
    <w:rsid w:val="D3795060"/>
    <w:rsid w:val="D5E349B1"/>
    <w:rsid w:val="D5EB34B0"/>
    <w:rsid w:val="D75F4EA0"/>
    <w:rsid w:val="D7EFF5F3"/>
    <w:rsid w:val="DA789BED"/>
    <w:rsid w:val="DBBF5F94"/>
    <w:rsid w:val="DDB94993"/>
    <w:rsid w:val="DDFFF984"/>
    <w:rsid w:val="DE76D1DD"/>
    <w:rsid w:val="DFDEADDE"/>
    <w:rsid w:val="E83736EA"/>
    <w:rsid w:val="EAFD774C"/>
    <w:rsid w:val="EDD7FE8F"/>
    <w:rsid w:val="EE1BE112"/>
    <w:rsid w:val="EEDAB7CD"/>
    <w:rsid w:val="EEE6659D"/>
    <w:rsid w:val="EEF5DB84"/>
    <w:rsid w:val="EEFF9AAB"/>
    <w:rsid w:val="EF7FD6DF"/>
    <w:rsid w:val="EFEF6FD7"/>
    <w:rsid w:val="F6FD4259"/>
    <w:rsid w:val="F7B7ED72"/>
    <w:rsid w:val="F7D7C1E7"/>
    <w:rsid w:val="F7F65F85"/>
    <w:rsid w:val="FA776570"/>
    <w:rsid w:val="FAD7D4A0"/>
    <w:rsid w:val="FBABE513"/>
    <w:rsid w:val="FBADAA4A"/>
    <w:rsid w:val="FBF39BFC"/>
    <w:rsid w:val="FBFF136A"/>
    <w:rsid w:val="FC8B37F8"/>
    <w:rsid w:val="FD3FD4C6"/>
    <w:rsid w:val="FD5B8794"/>
    <w:rsid w:val="FDF394DE"/>
    <w:rsid w:val="FE7BA226"/>
    <w:rsid w:val="FEBFF8F1"/>
    <w:rsid w:val="FF5CFC82"/>
    <w:rsid w:val="FF7547FB"/>
    <w:rsid w:val="FF7B8D52"/>
    <w:rsid w:val="FFBF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45E5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rsid w:val="003D45E5"/>
    <w:pPr>
      <w:spacing w:after="120"/>
    </w:pPr>
  </w:style>
  <w:style w:type="paragraph" w:styleId="a4">
    <w:name w:val="footer"/>
    <w:basedOn w:val="a"/>
    <w:link w:val="Char0"/>
    <w:unhideWhenUsed/>
    <w:qFormat/>
    <w:rsid w:val="003D4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D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3D45E5"/>
  </w:style>
  <w:style w:type="character" w:customStyle="1" w:styleId="Char">
    <w:name w:val="正文文本 Char"/>
    <w:link w:val="a0"/>
    <w:qFormat/>
    <w:rsid w:val="003D45E5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页脚 Char"/>
    <w:link w:val="a4"/>
    <w:qFormat/>
    <w:rsid w:val="003D45E5"/>
    <w:rPr>
      <w:sz w:val="18"/>
      <w:szCs w:val="18"/>
    </w:rPr>
  </w:style>
  <w:style w:type="character" w:customStyle="1" w:styleId="Char1">
    <w:name w:val="页眉 Char"/>
    <w:link w:val="a5"/>
    <w:qFormat/>
    <w:rsid w:val="003D45E5"/>
    <w:rPr>
      <w:sz w:val="18"/>
      <w:szCs w:val="18"/>
    </w:rPr>
  </w:style>
  <w:style w:type="paragraph" w:customStyle="1" w:styleId="0">
    <w:name w:val="正文_0"/>
    <w:qFormat/>
    <w:rsid w:val="003D45E5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D639A6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639A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Kaying Man</dc:creator>
  <cp:lastModifiedBy>ࣽශੌጕ䶀ெ</cp:lastModifiedBy>
  <cp:revision>3</cp:revision>
  <cp:lastPrinted>2022-07-23T02:35:00Z</cp:lastPrinted>
  <dcterms:created xsi:type="dcterms:W3CDTF">2022-06-27T00:34:00Z</dcterms:created>
  <dcterms:modified xsi:type="dcterms:W3CDTF">2022-10-14T03:40:00Z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