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560" w:lineRule="exact"/>
        <w:jc w:val="center"/>
        <w:rPr>
          <w:rFonts w:hint="eastAsia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）月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科普开放日活动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信息表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（样式）</w:t>
      </w:r>
    </w:p>
    <w:p>
      <w:pPr>
        <w:pStyle w:val="4"/>
        <w:rPr>
          <w:rFonts w:hint="default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组织单位（盖章）：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 xml:space="preserve">             填报人：            联系电话：           填写时间：        </w:t>
      </w:r>
    </w:p>
    <w:tbl>
      <w:tblPr>
        <w:tblStyle w:val="9"/>
        <w:tblW w:w="12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2"/>
        <w:gridCol w:w="1769"/>
        <w:gridCol w:w="1019"/>
        <w:gridCol w:w="972"/>
        <w:gridCol w:w="645"/>
        <w:gridCol w:w="584"/>
        <w:gridCol w:w="1058"/>
        <w:gridCol w:w="443"/>
        <w:gridCol w:w="1024"/>
        <w:gridCol w:w="1596"/>
        <w:gridCol w:w="1374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活动单位类别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（可多选）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（100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字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以内）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名额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方式</w:t>
            </w:r>
          </w:p>
        </w:tc>
        <w:tc>
          <w:tcPr>
            <w:tcW w:w="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活动形式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可多选）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活动主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要对象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可多选）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广州科普开放日系列活动之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广州科普游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呼吸疾病国家重点实验室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（广州呼吸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健康研究院）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国家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pStyle w:val="4"/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重点实验室</w:t>
            </w:r>
          </w:p>
          <w:p>
            <w:pPr>
              <w:pStyle w:val="4"/>
              <w:spacing w:line="320" w:lineRule="exac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高新技术企业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级科普基地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科普游承担单位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各成员单位所属科普资源单位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各区所属科普资源单位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1.开展呼吸道疾病科普讲座；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。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val="en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9:30-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12:00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越秀区人民北路620号广州医科大学越秀校区16号楼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公众号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科普广州</w:t>
            </w:r>
          </w:p>
          <w:p>
            <w:pPr>
              <w:pStyle w:val="4"/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或电话：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18"/>
                <w:szCs w:val="18"/>
                <w:lang w:eastAsia="zh-CN" w:bidi="ar-SA"/>
              </w:rPr>
              <w:t>020-*****</w:t>
            </w:r>
          </w:p>
        </w:tc>
        <w:tc>
          <w:tcPr>
            <w:tcW w:w="44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line="30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**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after="0" w:line="300" w:lineRule="exact"/>
              <w:jc w:val="center"/>
              <w:rPr>
                <w:rFonts w:hint="default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  <w:t>****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展览展示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互动体验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□现场咨询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科普讲座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□科普表演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</w:t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派发科普资料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青少年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农民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default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产业工人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hint="default" w:ascii="仿宋" w:hAnsi="仿宋" w:eastAsia="仿宋" w:cs="仿宋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default" w:ascii="仿宋" w:hAnsi="仿宋" w:eastAsia="仿宋" w:cs="仿宋"/>
                <w:sz w:val="18"/>
                <w:szCs w:val="18"/>
              </w:rPr>
              <w:t>老年人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领导干部和公务员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□其他（注明）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注：1.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此表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请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各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开放</w:t>
      </w:r>
      <w:r>
        <w:rPr>
          <w:rFonts w:hint="default" w:ascii="仿宋_GB2312" w:hAnsi="仿宋_GB2312" w:eastAsia="仿宋_GB2312" w:cs="仿宋_GB2312"/>
          <w:b w:val="0"/>
          <w:bCs w:val="0"/>
          <w:sz w:val="21"/>
          <w:szCs w:val="21"/>
          <w:lang w:eastAsia="zh-CN"/>
        </w:rPr>
        <w:t>单位根据</w:t>
      </w:r>
      <w:r>
        <w:rPr>
          <w:rFonts w:hint="default" w:ascii="仿宋_GB2312" w:hAnsi="仿宋_GB2312" w:eastAsia="仿宋_GB2312" w:cs="仿宋_GB2312"/>
          <w:color w:val="auto"/>
          <w:sz w:val="21"/>
          <w:szCs w:val="21"/>
        </w:rPr>
        <w:t>自身实际填写开放月份，</w:t>
      </w:r>
      <w:r>
        <w:rPr>
          <w:rFonts w:hint="default" w:ascii="仿宋_GB2312" w:hAnsi="仿宋_GB2312" w:eastAsia="仿宋_GB2312" w:cs="仿宋_GB2312"/>
          <w:sz w:val="21"/>
          <w:szCs w:val="21"/>
        </w:rPr>
        <w:t>按月填写，可以多次参与开放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开放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时间是指开放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当天具体时间段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。建议开放时间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为：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1月14日，2月25日，3月25日，4月22日，5月27日，6月24日，7月22日，8月26日，9月23日，10月21日，11月25日，12月23日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eastAsia="zh-CN"/>
        </w:rPr>
        <w:t>科普资源开放单位也可以根据实际视情决定开放时间</w:t>
      </w:r>
      <w:r>
        <w:rPr>
          <w:rFonts w:hint="eastAsia" w:ascii="仿宋_GB2312" w:hAnsi="仿宋_GB2312" w:eastAsia="仿宋_GB2312" w:cs="仿宋_GB2312"/>
          <w:sz w:val="21"/>
          <w:szCs w:val="21"/>
          <w:highlight w:val="none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 xml:space="preserve">    3.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预约方式如未填写，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视为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市民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可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直接前往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</w:p>
    <w:p>
      <w:pPr>
        <w:ind w:firstLine="420"/>
        <w:rPr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请于2022年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21"/>
          <w:szCs w:val="21"/>
          <w:lang w:eastAsia="zh-CN"/>
        </w:rPr>
        <w:t>20</w:t>
      </w:r>
      <w: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  <w:t>日前将WORD版和扫描件以电子邮件形式报送至邮箱gzkpyry@gz.gov.cn。</w:t>
      </w:r>
    </w:p>
    <w:p>
      <w:pPr>
        <w:rPr>
          <w:rFonts w:hint="default"/>
          <w:sz w:val="21"/>
          <w:szCs w:val="21"/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2098" w:bottom="1474" w:left="1984" w:header="851" w:footer="1531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2000019F" w:csb1="4F01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8JKgI+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OTk4YzAyYWE1ZGQzNWVhZDRmMmM4NmI2NDE0ZjIifQ=="/>
  </w:docVars>
  <w:rsids>
    <w:rsidRoot w:val="00000000"/>
    <w:rsid w:val="03177ECA"/>
    <w:rsid w:val="1AFFC8B7"/>
    <w:rsid w:val="1F3F030E"/>
    <w:rsid w:val="1FDDF0C9"/>
    <w:rsid w:val="20FD0AA0"/>
    <w:rsid w:val="22ED1DB5"/>
    <w:rsid w:val="2B6B6967"/>
    <w:rsid w:val="2CFFF4AE"/>
    <w:rsid w:val="2EE6EDD4"/>
    <w:rsid w:val="32A2323E"/>
    <w:rsid w:val="33FF4237"/>
    <w:rsid w:val="36DFF840"/>
    <w:rsid w:val="37BBB09E"/>
    <w:rsid w:val="37F5E801"/>
    <w:rsid w:val="37F7FAD8"/>
    <w:rsid w:val="37FDB3E1"/>
    <w:rsid w:val="39FD8DA4"/>
    <w:rsid w:val="3A0F17D4"/>
    <w:rsid w:val="3A75A572"/>
    <w:rsid w:val="3BF315AF"/>
    <w:rsid w:val="3BFDE8E2"/>
    <w:rsid w:val="3C488FC5"/>
    <w:rsid w:val="3CE71886"/>
    <w:rsid w:val="3E9FE48F"/>
    <w:rsid w:val="3EAB0813"/>
    <w:rsid w:val="3EBFED9F"/>
    <w:rsid w:val="3EE2565C"/>
    <w:rsid w:val="3EFF2AB0"/>
    <w:rsid w:val="3EFFA0EF"/>
    <w:rsid w:val="3F56DF84"/>
    <w:rsid w:val="3FE7DCF9"/>
    <w:rsid w:val="3FFF368F"/>
    <w:rsid w:val="4614258A"/>
    <w:rsid w:val="49150092"/>
    <w:rsid w:val="4B7F1D3F"/>
    <w:rsid w:val="4C7EB03A"/>
    <w:rsid w:val="4D9F8B72"/>
    <w:rsid w:val="4DFB1CFB"/>
    <w:rsid w:val="4EF7B6A9"/>
    <w:rsid w:val="4FDF05EC"/>
    <w:rsid w:val="4FEF578B"/>
    <w:rsid w:val="54D61DE4"/>
    <w:rsid w:val="557B99ED"/>
    <w:rsid w:val="55851137"/>
    <w:rsid w:val="5739D4AF"/>
    <w:rsid w:val="57A7BDE9"/>
    <w:rsid w:val="57F985B3"/>
    <w:rsid w:val="59CBD904"/>
    <w:rsid w:val="59ED7290"/>
    <w:rsid w:val="5AFFA1D9"/>
    <w:rsid w:val="5D56BD7F"/>
    <w:rsid w:val="5DBE4C42"/>
    <w:rsid w:val="5DEF2E33"/>
    <w:rsid w:val="5DF4C459"/>
    <w:rsid w:val="5E5F166F"/>
    <w:rsid w:val="5E9DD266"/>
    <w:rsid w:val="5EEF9E58"/>
    <w:rsid w:val="5F3C1818"/>
    <w:rsid w:val="5F90FA56"/>
    <w:rsid w:val="5FD187E8"/>
    <w:rsid w:val="5FDB3FFA"/>
    <w:rsid w:val="5FDBE89E"/>
    <w:rsid w:val="5FED84E4"/>
    <w:rsid w:val="5FF64030"/>
    <w:rsid w:val="5FF7C4B2"/>
    <w:rsid w:val="62BDE565"/>
    <w:rsid w:val="63ED2878"/>
    <w:rsid w:val="642F00D7"/>
    <w:rsid w:val="66F71092"/>
    <w:rsid w:val="67D703D7"/>
    <w:rsid w:val="69FE71AF"/>
    <w:rsid w:val="6BFBD840"/>
    <w:rsid w:val="6C3A219B"/>
    <w:rsid w:val="6DCE322E"/>
    <w:rsid w:val="6DD51C5B"/>
    <w:rsid w:val="6EFFC1B0"/>
    <w:rsid w:val="6FEB32ED"/>
    <w:rsid w:val="6FF505A4"/>
    <w:rsid w:val="71BA8367"/>
    <w:rsid w:val="737ED422"/>
    <w:rsid w:val="7647929E"/>
    <w:rsid w:val="76EFD820"/>
    <w:rsid w:val="76F62E42"/>
    <w:rsid w:val="77BA3AC9"/>
    <w:rsid w:val="77D58AFC"/>
    <w:rsid w:val="77D5C388"/>
    <w:rsid w:val="77DBF241"/>
    <w:rsid w:val="78AFF826"/>
    <w:rsid w:val="79EFA672"/>
    <w:rsid w:val="7A6FCA18"/>
    <w:rsid w:val="7AAC719E"/>
    <w:rsid w:val="7B760AB0"/>
    <w:rsid w:val="7B7FDF63"/>
    <w:rsid w:val="7BAD138E"/>
    <w:rsid w:val="7BBB43B4"/>
    <w:rsid w:val="7BC77BBA"/>
    <w:rsid w:val="7BEC1CD2"/>
    <w:rsid w:val="7BEF8189"/>
    <w:rsid w:val="7BFBD7FD"/>
    <w:rsid w:val="7D3F26A5"/>
    <w:rsid w:val="7D5FD367"/>
    <w:rsid w:val="7DDE808D"/>
    <w:rsid w:val="7EFFB705"/>
    <w:rsid w:val="7F592BBE"/>
    <w:rsid w:val="7F9B34E0"/>
    <w:rsid w:val="7FBF8EFD"/>
    <w:rsid w:val="7FD61169"/>
    <w:rsid w:val="7FDF3B8F"/>
    <w:rsid w:val="7FDFEE47"/>
    <w:rsid w:val="7FEAAA14"/>
    <w:rsid w:val="7FEB86F4"/>
    <w:rsid w:val="7FF787EF"/>
    <w:rsid w:val="7FFDF68A"/>
    <w:rsid w:val="7FFF16C5"/>
    <w:rsid w:val="823757E3"/>
    <w:rsid w:val="92B6D01A"/>
    <w:rsid w:val="93CF62B5"/>
    <w:rsid w:val="977BCE89"/>
    <w:rsid w:val="9DDD178B"/>
    <w:rsid w:val="9EBB1102"/>
    <w:rsid w:val="9FAA3ADA"/>
    <w:rsid w:val="9FD50D4F"/>
    <w:rsid w:val="AB2C38E8"/>
    <w:rsid w:val="ADBD38DE"/>
    <w:rsid w:val="AFFF158B"/>
    <w:rsid w:val="B5FE390E"/>
    <w:rsid w:val="B61F064E"/>
    <w:rsid w:val="B66D7D57"/>
    <w:rsid w:val="BBD51A38"/>
    <w:rsid w:val="BBEA103E"/>
    <w:rsid w:val="BD45A862"/>
    <w:rsid w:val="BDF3E6A8"/>
    <w:rsid w:val="BE393A8A"/>
    <w:rsid w:val="BE7A8AFF"/>
    <w:rsid w:val="BEDDFCAA"/>
    <w:rsid w:val="BEEEBCC9"/>
    <w:rsid w:val="BEEF8A64"/>
    <w:rsid w:val="BEFDCC43"/>
    <w:rsid w:val="BFE940EF"/>
    <w:rsid w:val="BFEFF2C0"/>
    <w:rsid w:val="BFF74061"/>
    <w:rsid w:val="C36D8AC6"/>
    <w:rsid w:val="C6BFA5F6"/>
    <w:rsid w:val="C7DEE528"/>
    <w:rsid w:val="CC3FC877"/>
    <w:rsid w:val="CF6B753A"/>
    <w:rsid w:val="CFF718B1"/>
    <w:rsid w:val="D1FFDFE7"/>
    <w:rsid w:val="D3393C7A"/>
    <w:rsid w:val="D4E7491B"/>
    <w:rsid w:val="D4FB2170"/>
    <w:rsid w:val="D7BD29FF"/>
    <w:rsid w:val="DAEF1585"/>
    <w:rsid w:val="DAF9F00D"/>
    <w:rsid w:val="DAFA3CC7"/>
    <w:rsid w:val="DBFEC3DE"/>
    <w:rsid w:val="DDBCBBE9"/>
    <w:rsid w:val="DDDF0E2B"/>
    <w:rsid w:val="DDED9EB8"/>
    <w:rsid w:val="DFEEF5C3"/>
    <w:rsid w:val="E55B78DC"/>
    <w:rsid w:val="E6B45421"/>
    <w:rsid w:val="E7CF3FE4"/>
    <w:rsid w:val="E7FE7B64"/>
    <w:rsid w:val="E97BF30E"/>
    <w:rsid w:val="EB2D3DFC"/>
    <w:rsid w:val="EBF9DC74"/>
    <w:rsid w:val="ECED005B"/>
    <w:rsid w:val="EDFAD000"/>
    <w:rsid w:val="EEED0B67"/>
    <w:rsid w:val="EEEF793E"/>
    <w:rsid w:val="EFD9D662"/>
    <w:rsid w:val="EFDE912C"/>
    <w:rsid w:val="EFFDCC88"/>
    <w:rsid w:val="F1DF115F"/>
    <w:rsid w:val="F1EBB4B3"/>
    <w:rsid w:val="F2FED428"/>
    <w:rsid w:val="F3E7F35B"/>
    <w:rsid w:val="F4DB440D"/>
    <w:rsid w:val="F5BE7A0D"/>
    <w:rsid w:val="F6DD4D7B"/>
    <w:rsid w:val="F797FB15"/>
    <w:rsid w:val="F7BB8C75"/>
    <w:rsid w:val="F7FB3DD4"/>
    <w:rsid w:val="F8FC688E"/>
    <w:rsid w:val="F95A5A81"/>
    <w:rsid w:val="F9BE24D7"/>
    <w:rsid w:val="F9F90AD2"/>
    <w:rsid w:val="F9FDDAE1"/>
    <w:rsid w:val="FA5D14A3"/>
    <w:rsid w:val="FABF6898"/>
    <w:rsid w:val="FAF7CB85"/>
    <w:rsid w:val="FB1F10D2"/>
    <w:rsid w:val="FB6DA148"/>
    <w:rsid w:val="FEBFA052"/>
    <w:rsid w:val="FECBE17C"/>
    <w:rsid w:val="FF6C4631"/>
    <w:rsid w:val="FF7F1A6E"/>
    <w:rsid w:val="FFAF4172"/>
    <w:rsid w:val="FFBF71AB"/>
    <w:rsid w:val="FFCD2D42"/>
    <w:rsid w:val="FFCE58BA"/>
    <w:rsid w:val="FFD34419"/>
    <w:rsid w:val="FFDD34A1"/>
    <w:rsid w:val="FFDF8D26"/>
    <w:rsid w:val="FFFC2681"/>
    <w:rsid w:val="FFFCE12A"/>
    <w:rsid w:val="FFFD6000"/>
    <w:rsid w:val="FFFFB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  <w:style w:type="paragraph" w:styleId="4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0"/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1870</Words>
  <Characters>2066</Characters>
  <Lines>0</Lines>
  <Paragraphs>0</Paragraphs>
  <TotalTime>9.66666666666667</TotalTime>
  <ScaleCrop>false</ScaleCrop>
  <LinksUpToDate>false</LinksUpToDate>
  <CharactersWithSpaces>2254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2014-11-07T20:08:00Z</dcterms:created>
  <dc:creator>Administrator</dc:creator>
  <cp:lastModifiedBy>坤</cp:lastModifiedBy>
  <cp:lastPrinted>2022-12-01T16:12:21Z</cp:lastPrinted>
  <dcterms:modified xsi:type="dcterms:W3CDTF">2022-12-05T03:54:24Z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CC88F689D469470EB31344C53C7B8380</vt:lpwstr>
  </property>
</Properties>
</file>