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720" w:lineRule="exact"/>
        <w:rPr>
          <w:rFonts w:eastAsia="隶书"/>
          <w:b w:val="0"/>
          <w:color w:val="auto"/>
          <w:sz w:val="48"/>
          <w:szCs w:val="48"/>
        </w:rPr>
      </w:pPr>
      <w:r>
        <w:rPr>
          <w:rFonts w:hint="eastAsia" w:eastAsia="隶书"/>
          <w:bCs w:val="0"/>
          <w:color w:val="auto"/>
          <w:sz w:val="48"/>
          <w:szCs w:val="48"/>
        </w:rPr>
        <w:t>广州市科学技术协会</w:t>
      </w:r>
    </w:p>
    <w:p>
      <w:pPr>
        <w:snapToGrid w:val="0"/>
        <w:spacing w:line="720" w:lineRule="exact"/>
        <w:jc w:val="center"/>
        <w:rPr>
          <w:rFonts w:eastAsia="黑体"/>
          <w:bCs/>
          <w:color w:val="auto"/>
          <w:sz w:val="52"/>
          <w:szCs w:val="52"/>
        </w:rPr>
      </w:pPr>
      <w:bookmarkStart w:id="0" w:name="_GoBack"/>
      <w:r>
        <w:rPr>
          <w:rFonts w:hint="eastAsia" w:eastAsia="黑体"/>
          <w:bCs/>
          <w:color w:val="auto"/>
          <w:sz w:val="52"/>
          <w:szCs w:val="52"/>
        </w:rPr>
        <w:t>广州科普游项目申报书</w:t>
      </w:r>
      <w:bookmarkEnd w:id="0"/>
    </w:p>
    <w:p>
      <w:pPr>
        <w:snapToGrid w:val="0"/>
        <w:spacing w:line="480" w:lineRule="auto"/>
        <w:ind w:left="1915" w:hanging="1600"/>
        <w:rPr>
          <w:color w:val="auto"/>
          <w:sz w:val="24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/>
          <w:b/>
          <w:color w:val="auto"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/>
          <w:b/>
          <w:color w:val="auto"/>
          <w:sz w:val="32"/>
        </w:rPr>
      </w:pPr>
      <w:r>
        <w:rPr>
          <w:rFonts w:hint="eastAsia" w:eastAsia="仿宋_GB2312"/>
          <w:b/>
          <w:color w:val="auto"/>
          <w:sz w:val="32"/>
        </w:rPr>
        <w:t>项目名称：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广州科普游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</w:t>
      </w:r>
    </w:p>
    <w:p>
      <w:pPr>
        <w:tabs>
          <w:tab w:val="left" w:pos="7740"/>
        </w:tabs>
        <w:snapToGrid w:val="0"/>
        <w:spacing w:line="480" w:lineRule="auto"/>
        <w:ind w:firstLine="315" w:firstLineChars="98"/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eastAsia="仿宋_GB2312"/>
          <w:b/>
          <w:color w:val="auto"/>
          <w:sz w:val="32"/>
        </w:rPr>
        <w:t>项目类型：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经常性科普宣传活动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  <w:lang w:eastAsia="zh-CN"/>
        </w:rPr>
        <w:t>活动主题</w:t>
      </w:r>
      <w:r>
        <w:rPr>
          <w:rFonts w:hint="eastAsia" w:eastAsia="仿宋_GB2312"/>
          <w:b/>
          <w:color w:val="auto"/>
          <w:sz w:val="32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</w:rPr>
        <w:t>申报单位：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（盖章）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  <w:lang w:eastAsia="zh-CN"/>
        </w:rPr>
        <w:t>合作单位</w:t>
      </w:r>
      <w:r>
        <w:rPr>
          <w:rFonts w:hint="eastAsia" w:eastAsia="仿宋_GB2312"/>
          <w:b/>
          <w:color w:val="auto"/>
          <w:sz w:val="32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（盖章）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color w:val="auto"/>
          <w:sz w:val="32"/>
          <w:u w:val="single"/>
        </w:rPr>
      </w:pPr>
      <w:r>
        <w:rPr>
          <w:rFonts w:hint="eastAsia" w:eastAsia="仿宋_GB2312"/>
          <w:b/>
          <w:color w:val="auto"/>
          <w:sz w:val="32"/>
        </w:rPr>
        <w:t>申请日期：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                      </w:t>
      </w:r>
      <w:r>
        <w:rPr>
          <w:rFonts w:hint="eastAsia" w:eastAsia="黑体"/>
          <w:color w:val="auto"/>
          <w:sz w:val="30"/>
        </w:rPr>
        <w:t xml:space="preserve">  </w:t>
      </w: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color w:val="auto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color w:val="auto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color w:val="auto"/>
          <w:sz w:val="32"/>
        </w:rPr>
      </w:pPr>
    </w:p>
    <w:p>
      <w:pPr>
        <w:snapToGrid w:val="0"/>
        <w:spacing w:line="480" w:lineRule="auto"/>
        <w:jc w:val="both"/>
        <w:rPr>
          <w:rFonts w:ascii="黑体" w:eastAsia="黑体"/>
          <w:bCs/>
          <w:color w:val="auto"/>
          <w:sz w:val="32"/>
        </w:rPr>
      </w:pPr>
    </w:p>
    <w:p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广州市科学技术协会制表</w:t>
      </w:r>
    </w:p>
    <w:p>
      <w:pPr>
        <w:jc w:val="center"/>
        <w:rPr>
          <w:rFonts w:hint="eastAsia" w:ascii="黑体" w:eastAsia="黑体"/>
          <w:bCs/>
          <w:color w:val="auto"/>
          <w:sz w:val="36"/>
          <w:szCs w:val="36"/>
        </w:rPr>
      </w:pPr>
    </w:p>
    <w:p>
      <w:pPr>
        <w:jc w:val="center"/>
        <w:rPr>
          <w:rFonts w:ascii="黑体" w:eastAsia="黑体"/>
          <w:bCs/>
          <w:color w:val="auto"/>
          <w:sz w:val="36"/>
          <w:szCs w:val="36"/>
        </w:rPr>
      </w:pPr>
      <w:r>
        <w:rPr>
          <w:rFonts w:hint="eastAsia" w:ascii="黑体" w:eastAsia="黑体"/>
          <w:bCs/>
          <w:color w:val="auto"/>
          <w:sz w:val="36"/>
          <w:szCs w:val="36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一、本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申报书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由项目申报单位组织填写，所有内容必须客观真实。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二、封面编写说明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“申报单位”名称用全称填写，不能省略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；“合作单位”有则填写全称，无则不填。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三、报告内容编写说明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1.“项目负责人”应当填写项目单位直接组织实施该项目的责任人。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2.“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项目团队主要参加人员情况”应填写项目主要参加人员。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3.“项目名称”应与封面所填项目名称保持一致。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4.“单位简介、活动内容及流程”应简明扼要、清晰明了，届时会挂网公告，并向新闻媒体通报。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.“项目组织实施条件”是指项目单位在实施项目的过程中应当具备的人员条件、资金条件、设施条件及其他相关条件。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6.在申请单位栏内填写同意并盖公章。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7.项目组织单位指：（1）申报单位的上级主管部门（包括广州市全民科学素质工作联席会议成员单位、区科协、高等院校、集团公司、市科协各团体会员和直属单位等）；（2）中央驻穗及省属单位；（3）无明确主管单位的，报送所在地区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8.项目申报单位名称应与银行账户开户名称、单位公章完全一致。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67"/>
        <w:gridCol w:w="475"/>
        <w:gridCol w:w="1120"/>
        <w:gridCol w:w="426"/>
        <w:gridCol w:w="380"/>
        <w:gridCol w:w="48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项目负责人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职称/职务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both"/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联系电话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手    机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单位属性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□重点实验室   □高等院校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□科研院所  □医疗机构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其他事业单位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□国有企业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国有控股企业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外资企业   </w:t>
            </w: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合资企业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民营企业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港澳台商投资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社会组织机构</w:t>
            </w:r>
          </w:p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  <w:t>其他</w:t>
            </w:r>
            <w:r>
              <w:rPr>
                <w:rFonts w:hint="default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  <w:t>（请自行填写）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是否</w:t>
            </w:r>
          </w:p>
          <w:p>
            <w:pPr>
              <w:jc w:val="both"/>
              <w:rPr>
                <w:rFonts w:hint="eastAsia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科普基地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全国科普基地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广东省科普基地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广州市科普基地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非科普基地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单位地址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邮政编码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项目联系人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手    机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电子邮件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QQ号码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二、项目团队主要参加人员情况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姓名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工作单位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职务和职称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三、项目概况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项目名称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</w:p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广州科普游</w:t>
            </w:r>
          </w:p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活动地点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spacing w:line="288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展览面积（m</w:t>
            </w:r>
            <w:r>
              <w:rPr>
                <w:rFonts w:hint="eastAsia" w:ascii="黑体" w:eastAsia="黑体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eastAsia" w:ascii="黑体" w:eastAsia="黑体"/>
                <w:bCs/>
                <w:color w:val="auto"/>
                <w:sz w:val="24"/>
              </w:rPr>
              <w:t>）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展品数量（件）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讲座场地可容纳人数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科普团队人数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default" w:asci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val="en-US" w:eastAsia="zh-CN"/>
              </w:rPr>
              <w:t>活动内容响应情况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tabs>
                <w:tab w:val="left" w:pos="2843"/>
              </w:tabs>
              <w:spacing w:line="360" w:lineRule="auto"/>
              <w:ind w:left="351" w:leftChars="53" w:hanging="240" w:hangingChars="100"/>
              <w:rPr>
                <w:rFonts w:hint="default" w:ascii="仿宋_GB2312" w:hAnsi="宋体" w:eastAsia="仿宋_GB2312"/>
                <w:bCs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1.参观讲解：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（填写内容）   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none"/>
                <w:lang w:val="en-US" w:eastAsia="zh-CN"/>
              </w:rPr>
              <w:t>，时长约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none"/>
                <w:lang w:val="en-US" w:eastAsia="zh-CN"/>
              </w:rPr>
              <w:t>分钟。</w:t>
            </w:r>
          </w:p>
          <w:p>
            <w:pPr>
              <w:tabs>
                <w:tab w:val="left" w:pos="2843"/>
              </w:tabs>
              <w:spacing w:line="360" w:lineRule="auto"/>
              <w:ind w:left="113"/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2.科普活动：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科普讲座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科普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小实验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科普有奖问答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843"/>
              </w:tabs>
              <w:spacing w:line="360" w:lineRule="auto"/>
              <w:ind w:left="113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其他：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（要求不少于1项） </w:t>
            </w:r>
          </w:p>
          <w:p>
            <w:pPr>
              <w:tabs>
                <w:tab w:val="left" w:pos="2843"/>
              </w:tabs>
              <w:spacing w:line="360" w:lineRule="auto"/>
              <w:ind w:left="113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3.科普资料派发：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科普小册子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科普宣传单张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（要求不少于1项）</w:t>
            </w:r>
          </w:p>
          <w:p>
            <w:pPr>
              <w:tabs>
                <w:tab w:val="left" w:pos="2843"/>
              </w:tabs>
              <w:spacing w:line="360" w:lineRule="auto"/>
              <w:ind w:left="351" w:leftChars="53" w:hanging="240" w:hangingChars="100"/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4.午餐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或科普奖品（二选一）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：</w:t>
            </w:r>
          </w:p>
          <w:p>
            <w:pPr>
              <w:tabs>
                <w:tab w:val="left" w:pos="2843"/>
              </w:tabs>
              <w:spacing w:line="360" w:lineRule="auto"/>
              <w:ind w:left="351" w:leftChars="167" w:firstLine="0" w:firstLineChars="0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提供保证质量的简易午餐     </w:t>
            </w:r>
          </w:p>
          <w:p>
            <w:pPr>
              <w:tabs>
                <w:tab w:val="left" w:pos="2843"/>
              </w:tabs>
              <w:spacing w:line="360" w:lineRule="auto"/>
              <w:ind w:left="351" w:leftChars="167" w:firstLine="0" w:firstLineChars="0"/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申请改为派发科普奖品，奖品为：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none"/>
                <w:lang w:val="en-US" w:eastAsia="zh-CN"/>
              </w:rPr>
              <w:t>（价值：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none"/>
                <w:lang w:val="en-US" w:eastAsia="zh-CN"/>
              </w:rPr>
              <w:t>元），并请说明不能提供午餐的理由：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tabs>
                <w:tab w:val="left" w:pos="2843"/>
              </w:tabs>
              <w:ind w:left="113"/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接待人数</w:t>
            </w:r>
          </w:p>
          <w:p>
            <w:pPr>
              <w:jc w:val="center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申请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tbl>
            <w:tblPr>
              <w:tblStyle w:val="3"/>
              <w:tblpPr w:leftFromText="180" w:rightFromText="180" w:vertAnchor="page" w:horzAnchor="page" w:tblpX="320" w:tblpY="92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1899"/>
              <w:gridCol w:w="1317"/>
              <w:gridCol w:w="1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color w:val="auto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/>
                      <w:b/>
                      <w:bCs/>
                      <w:color w:val="auto"/>
                      <w:sz w:val="24"/>
                    </w:rPr>
                    <w:t>活动时间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  <w:t>申请请打√</w:t>
                  </w: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  <w:t>活动时间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auto"/>
                      <w:sz w:val="24"/>
                    </w:rPr>
                    <w:t>申请请打√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3月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23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8月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  <w:lang w:val="en-US" w:eastAsia="zh-CN"/>
                    </w:rPr>
                    <w:t>24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4月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9月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21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5月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25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10月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  <w:lang w:val="en-US" w:eastAsia="zh-CN"/>
                    </w:rPr>
                    <w:t>26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highlight w:val="none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6月2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11月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23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color w:val="auto"/>
                      <w:sz w:val="24"/>
                    </w:rPr>
                    <w:t>7月2</w:t>
                  </w:r>
                  <w:r>
                    <w:rPr>
                      <w:rFonts w:hint="eastAsia" w:ascii="仿宋_GB2312" w:hAnsi="仿宋" w:eastAsia="仿宋_GB2312"/>
                      <w:color w:val="auto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12月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  <w:lang w:val="en-US" w:eastAsia="zh-CN"/>
                    </w:rPr>
                    <w:t>21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sz w:val="24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color w:val="auto"/>
                      <w:sz w:val="24"/>
                    </w:rPr>
                  </w:pPr>
                </w:p>
              </w:tc>
            </w:tr>
          </w:tbl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每期可接待(  )人，共申请(  )期，合计(  )人。</w:t>
            </w: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说明：</w:t>
            </w:r>
          </w:p>
          <w:p>
            <w:pPr>
              <w:spacing w:line="360" w:lineRule="auto"/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1.活动时间一般统一安排在每月第三个完整周的星期六，如遇节假日调休活动时间相应调整将另行通知。</w:t>
            </w:r>
          </w:p>
          <w:p>
            <w:pPr>
              <w:spacing w:line="360" w:lineRule="auto"/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2.请在申请月份后面打√，不申请的月份请划“--”，最终举办期数和接待人数，以专家评审和公示为准。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3.市人大批复同意的财政经费一般于4月下达，申请３月活动的单位须由本单位先行垫资。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预算经费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spacing w:line="360" w:lineRule="auto"/>
              <w:ind w:left="113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大写：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</w:rPr>
              <w:t xml:space="preserve">　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元人民币</w:t>
            </w:r>
          </w:p>
          <w:p>
            <w:pPr>
              <w:spacing w:line="360" w:lineRule="auto"/>
              <w:ind w:left="113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小写：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元（项目总经费=70元/人×总人数）</w:t>
            </w:r>
          </w:p>
          <w:p>
            <w:pPr>
              <w:spacing w:line="360" w:lineRule="auto"/>
              <w:ind w:left="113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13"/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经费结算须提供正式发票，发票内容为“广州科普游活动经费”，如无法开具上述内容，可开“服务费”、“活动费”，但须在发票备注栏注明“广州科普游项目”。如上述内容均无法开具，请另行说明可以开具的内容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13" w:leftChars="0" w:firstLine="0" w:firstLineChars="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各单位每期接待名单，以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各单位网上报名抽中并确认的市民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</w:rPr>
              <w:t>人数为准。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8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交通指南</w:t>
            </w:r>
          </w:p>
          <w:p>
            <w:pPr>
              <w:ind w:left="113"/>
              <w:rPr>
                <w:rFonts w:ascii="黑体" w:eastAsia="黑体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(请详细填写，用于网站公告)</w:t>
            </w:r>
          </w:p>
        </w:tc>
        <w:tc>
          <w:tcPr>
            <w:tcW w:w="7558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集合地点：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自驾路线：</w:t>
            </w: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left="113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公共交通：</w:t>
            </w: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120" w:firstLineChars="50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联系人及电话（供市民咨询）：</w:t>
            </w:r>
          </w:p>
          <w:p>
            <w:pPr>
              <w:spacing w:line="360" w:lineRule="auto"/>
              <w:ind w:firstLine="120" w:firstLineChars="50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120" w:firstLineChars="50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auto"/>
              <w:ind w:firstLine="120" w:firstLineChars="50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90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四、项目承担单位简介及主要活动内容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(请详细填写，通过后将用于网站公告)</w:t>
            </w:r>
          </w:p>
          <w:p>
            <w:pPr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单位简介（附图片1-3张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其中1张作为主界面展示图，建议为单位整体建筑鸟瞰图或大门建筑图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）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活动内容</w:t>
            </w: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活动流程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atLeast"/>
          <w:jc w:val="center"/>
        </w:trPr>
        <w:tc>
          <w:tcPr>
            <w:tcW w:w="903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eastAsia="仿宋_GB2312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  <w:t>五、</w:t>
            </w:r>
            <w:r>
              <w:rPr>
                <w:rFonts w:hint="eastAsia" w:eastAsia="黑体"/>
                <w:bCs/>
                <w:color w:val="auto"/>
                <w:sz w:val="28"/>
              </w:rPr>
              <w:t>项目组织实施条件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请填写场地、人员、后勤保障等相关条件情况）</w:t>
            </w: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bCs/>
                <w:color w:val="auto"/>
                <w:sz w:val="28"/>
                <w:lang w:val="en-US" w:eastAsia="zh-CN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  <w:p>
            <w:pPr>
              <w:rPr>
                <w:rFonts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六、申请单位意见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（单位公章）</w:t>
            </w:r>
          </w:p>
          <w:p>
            <w:pPr>
              <w:spacing w:line="360" w:lineRule="exact"/>
              <w:rPr>
                <w:rFonts w:eastAsia="黑体"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 xml:space="preserve">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szCs w:val="28"/>
              </w:rPr>
              <w:t>七、项目组织单位意见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年新申报单位须本单位盖章后报送项目组织单位加具意见并盖章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，“项目组织单位”请见“填报说明”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rPr>
                <w:rFonts w:eastAsia="黑体"/>
                <w:bCs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eastAsia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（单位公章）</w:t>
            </w:r>
          </w:p>
          <w:p>
            <w:pPr>
              <w:spacing w:line="360" w:lineRule="exact"/>
              <w:ind w:firstLine="6090" w:firstLineChars="2900"/>
              <w:rPr>
                <w:rFonts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  <w:szCs w:val="28"/>
              </w:rPr>
              <w:t>八、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项目申报单位情况</w:t>
            </w:r>
          </w:p>
          <w:p>
            <w:pPr>
              <w:spacing w:line="360" w:lineRule="auto"/>
              <w:ind w:left="113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开户名称：</w:t>
            </w:r>
          </w:p>
          <w:p>
            <w:pPr>
              <w:spacing w:line="360" w:lineRule="auto"/>
              <w:ind w:left="113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开户银行：</w:t>
            </w:r>
          </w:p>
          <w:p>
            <w:pPr>
              <w:spacing w:line="360" w:lineRule="auto"/>
              <w:ind w:left="113"/>
              <w:rPr>
                <w:rFonts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银行账号：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44FB8"/>
    <w:multiLevelType w:val="singleLevel"/>
    <w:tmpl w:val="2A844F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TM4NDFmMDlkMmQxMzM1OWQwYjUxZjQ0MzI0YzYifQ=="/>
  </w:docVars>
  <w:rsids>
    <w:rsidRoot w:val="5CCF4C5A"/>
    <w:rsid w:val="5CC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2023-09-18T07:00:00Z</dcterms:created>
  <dc:creator>坤</dc:creator>
  <cp:lastModifiedBy>坤</cp:lastModifiedBy>
  <dcterms:modified xsi:type="dcterms:W3CDTF">2023-09-18T07:00:42Z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466956927BDF43F9842637DD7D44D328_11</vt:lpwstr>
  </property>
</Properties>
</file>